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66F" w:rsidRPr="00320620" w:rsidRDefault="0025266F" w:rsidP="00A925CE">
      <w:pPr>
        <w:pStyle w:val="cs202b20ac"/>
        <w:rPr>
          <w:rStyle w:val="cs18c9a6a31"/>
          <w:color w:val="auto"/>
          <w:sz w:val="22"/>
          <w:szCs w:val="22"/>
        </w:rPr>
      </w:pPr>
      <w:r w:rsidRPr="00320620">
        <w:rPr>
          <w:noProof/>
        </w:rPr>
        <w:drawing>
          <wp:anchor distT="0" distB="0" distL="114300" distR="114300" simplePos="0" relativeHeight="251657216" behindDoc="1" locked="0" layoutInCell="1" allowOverlap="1">
            <wp:simplePos x="0" y="0"/>
            <wp:positionH relativeFrom="page">
              <wp:align>right</wp:align>
            </wp:positionH>
            <wp:positionV relativeFrom="page">
              <wp:align>top</wp:align>
            </wp:positionV>
            <wp:extent cx="7567930" cy="1256665"/>
            <wp:effectExtent l="0" t="0" r="0" b="635"/>
            <wp:wrapSquare wrapText="bothSides"/>
            <wp:docPr id="10" name="Grafik 10" descr="L:\03 Allgemein\PM Header + Richtlinien\Kundenheader\Header_Lieb_Tex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3 Allgemein\PM Header + Richtlinien\Kundenheader\Header_Lieb_Tex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7930" cy="1256665"/>
                    </a:xfrm>
                    <a:prstGeom prst="rect">
                      <a:avLst/>
                    </a:prstGeom>
                    <a:noFill/>
                    <a:ln>
                      <a:noFill/>
                    </a:ln>
                  </pic:spPr>
                </pic:pic>
              </a:graphicData>
            </a:graphic>
          </wp:anchor>
        </w:drawing>
      </w:r>
    </w:p>
    <w:p w:rsidR="0025266F" w:rsidRPr="00320620" w:rsidRDefault="0025266F" w:rsidP="00A925CE">
      <w:pPr>
        <w:pStyle w:val="cs202b20ac"/>
        <w:rPr>
          <w:rStyle w:val="cs18c9a6a31"/>
          <w:color w:val="auto"/>
          <w:sz w:val="22"/>
          <w:szCs w:val="22"/>
        </w:rPr>
      </w:pPr>
    </w:p>
    <w:p w:rsidR="008949E2" w:rsidRPr="00320620" w:rsidRDefault="004A4A94" w:rsidP="00A925CE">
      <w:pPr>
        <w:pStyle w:val="cs202b20ac"/>
        <w:rPr>
          <w:rStyle w:val="cs18c9a6a31"/>
          <w:color w:val="auto"/>
          <w:sz w:val="36"/>
          <w:szCs w:val="36"/>
        </w:rPr>
      </w:pPr>
      <w:r>
        <w:rPr>
          <w:rStyle w:val="cs18c9a6a31"/>
          <w:color w:val="auto"/>
          <w:sz w:val="36"/>
          <w:szCs w:val="36"/>
        </w:rPr>
        <w:t xml:space="preserve">Von </w:t>
      </w:r>
      <w:r w:rsidR="004C579B">
        <w:rPr>
          <w:rStyle w:val="cs18c9a6a31"/>
          <w:color w:val="auto"/>
          <w:sz w:val="36"/>
          <w:szCs w:val="36"/>
        </w:rPr>
        <w:t>Cowboys</w:t>
      </w:r>
      <w:r>
        <w:rPr>
          <w:rStyle w:val="cs18c9a6a31"/>
          <w:color w:val="auto"/>
          <w:sz w:val="36"/>
          <w:szCs w:val="36"/>
        </w:rPr>
        <w:t xml:space="preserve">, Chili und </w:t>
      </w:r>
      <w:r w:rsidR="004C579B">
        <w:rPr>
          <w:rStyle w:val="cs18c9a6a31"/>
          <w:color w:val="auto"/>
          <w:sz w:val="36"/>
          <w:szCs w:val="36"/>
        </w:rPr>
        <w:t>Celebrations</w:t>
      </w:r>
      <w:bookmarkStart w:id="0" w:name="_GoBack"/>
      <w:bookmarkEnd w:id="0"/>
    </w:p>
    <w:p w:rsidR="008949EC" w:rsidRPr="00320620" w:rsidRDefault="00AF1471" w:rsidP="00674542">
      <w:pPr>
        <w:pStyle w:val="cs202b20ac"/>
        <w:tabs>
          <w:tab w:val="center" w:pos="4536"/>
          <w:tab w:val="left" w:pos="7035"/>
        </w:tabs>
        <w:spacing w:line="276" w:lineRule="auto"/>
        <w:rPr>
          <w:rStyle w:val="cs8430ce3c1"/>
          <w:color w:val="auto"/>
          <w:sz w:val="28"/>
          <w:szCs w:val="28"/>
        </w:rPr>
      </w:pPr>
      <w:r>
        <w:rPr>
          <w:rStyle w:val="cs8430ce3c1"/>
          <w:color w:val="auto"/>
          <w:sz w:val="28"/>
          <w:szCs w:val="28"/>
        </w:rPr>
        <w:t>Texas wartet mit einem bunten Strauß an Events auf</w:t>
      </w:r>
    </w:p>
    <w:p w:rsidR="005A50A8" w:rsidRPr="00320620" w:rsidRDefault="005A50A8" w:rsidP="008949E2">
      <w:pPr>
        <w:pStyle w:val="cs202b20ac"/>
        <w:spacing w:line="276" w:lineRule="auto"/>
        <w:rPr>
          <w:rStyle w:val="cs8430ce3c1"/>
          <w:color w:val="auto"/>
          <w:sz w:val="28"/>
          <w:szCs w:val="28"/>
        </w:rPr>
      </w:pPr>
    </w:p>
    <w:p w:rsidR="007235F1" w:rsidRDefault="008949E2" w:rsidP="008949E2">
      <w:pPr>
        <w:pStyle w:val="csf06cd379"/>
        <w:tabs>
          <w:tab w:val="left" w:pos="3014"/>
        </w:tabs>
        <w:spacing w:line="276" w:lineRule="auto"/>
        <w:rPr>
          <w:rStyle w:val="csea6c17011"/>
          <w:color w:val="auto"/>
          <w:sz w:val="22"/>
          <w:szCs w:val="22"/>
        </w:rPr>
      </w:pPr>
      <w:r w:rsidRPr="00320620">
        <w:rPr>
          <w:rStyle w:val="csea6c17011"/>
          <w:color w:val="auto"/>
          <w:sz w:val="22"/>
          <w:szCs w:val="22"/>
        </w:rPr>
        <w:t xml:space="preserve">München, </w:t>
      </w:r>
      <w:r w:rsidR="00E17C9B">
        <w:rPr>
          <w:rStyle w:val="csea6c17011"/>
          <w:color w:val="auto"/>
          <w:sz w:val="22"/>
          <w:szCs w:val="22"/>
        </w:rPr>
        <w:t>2</w:t>
      </w:r>
      <w:r w:rsidR="00680DE8">
        <w:rPr>
          <w:rStyle w:val="csea6c17011"/>
          <w:color w:val="auto"/>
          <w:sz w:val="22"/>
          <w:szCs w:val="22"/>
        </w:rPr>
        <w:t>7</w:t>
      </w:r>
      <w:r w:rsidR="00526FD3" w:rsidRPr="00320620">
        <w:rPr>
          <w:rStyle w:val="csea6c17011"/>
          <w:color w:val="auto"/>
          <w:sz w:val="22"/>
          <w:szCs w:val="22"/>
        </w:rPr>
        <w:t xml:space="preserve">. </w:t>
      </w:r>
      <w:r w:rsidR="00E17C9B">
        <w:rPr>
          <w:rStyle w:val="csea6c17011"/>
          <w:color w:val="auto"/>
          <w:sz w:val="22"/>
          <w:szCs w:val="22"/>
        </w:rPr>
        <w:t xml:space="preserve">Februar </w:t>
      </w:r>
      <w:r w:rsidR="00DC7E6A" w:rsidRPr="00320620">
        <w:rPr>
          <w:rStyle w:val="csea6c17011"/>
          <w:color w:val="auto"/>
          <w:sz w:val="22"/>
          <w:szCs w:val="22"/>
        </w:rPr>
        <w:t>201</w:t>
      </w:r>
      <w:r w:rsidR="00E17C9B">
        <w:rPr>
          <w:rStyle w:val="csea6c17011"/>
          <w:color w:val="auto"/>
          <w:sz w:val="22"/>
          <w:szCs w:val="22"/>
        </w:rPr>
        <w:t>8</w:t>
      </w:r>
      <w:r w:rsidRPr="00320620">
        <w:rPr>
          <w:rStyle w:val="csea6c17011"/>
          <w:color w:val="auto"/>
          <w:sz w:val="22"/>
          <w:szCs w:val="22"/>
        </w:rPr>
        <w:t>.</w:t>
      </w:r>
      <w:r w:rsidR="008949EC" w:rsidRPr="00320620">
        <w:rPr>
          <w:rStyle w:val="csea6c17011"/>
          <w:color w:val="auto"/>
          <w:sz w:val="22"/>
          <w:szCs w:val="22"/>
        </w:rPr>
        <w:t xml:space="preserve"> </w:t>
      </w:r>
      <w:r w:rsidR="00AF0141">
        <w:rPr>
          <w:rStyle w:val="csea6c17011"/>
          <w:color w:val="auto"/>
          <w:sz w:val="22"/>
          <w:szCs w:val="22"/>
        </w:rPr>
        <w:t xml:space="preserve">In Texas wird’s nie langweilig: Wo auch immer man im Lone Star State unterwegs ist, wartet ein bunter Strauß an Veranstaltungen, Festen und Aktivitäten. </w:t>
      </w:r>
      <w:r w:rsidR="00E17C9B">
        <w:rPr>
          <w:rStyle w:val="csea6c17011"/>
          <w:color w:val="auto"/>
          <w:sz w:val="22"/>
          <w:szCs w:val="22"/>
        </w:rPr>
        <w:t>Ob Rodeo, Musi</w:t>
      </w:r>
      <w:r w:rsidR="00AF1471">
        <w:rPr>
          <w:rStyle w:val="csea6c17011"/>
          <w:color w:val="auto"/>
          <w:sz w:val="22"/>
          <w:szCs w:val="22"/>
        </w:rPr>
        <w:t>k</w:t>
      </w:r>
      <w:r w:rsidR="00E17C9B">
        <w:rPr>
          <w:rStyle w:val="csea6c17011"/>
          <w:color w:val="auto"/>
          <w:sz w:val="22"/>
          <w:szCs w:val="22"/>
        </w:rPr>
        <w:t xml:space="preserve">festival, </w:t>
      </w:r>
      <w:r w:rsidR="007F59D3">
        <w:rPr>
          <w:rStyle w:val="csea6c17011"/>
          <w:color w:val="auto"/>
          <w:sz w:val="22"/>
          <w:szCs w:val="22"/>
        </w:rPr>
        <w:t xml:space="preserve">Chili-Wettkochen oder 300-Jahr-Jubiläen </w:t>
      </w:r>
      <w:r w:rsidR="00E17C9B">
        <w:rPr>
          <w:rStyle w:val="csea6c17011"/>
          <w:color w:val="auto"/>
          <w:sz w:val="22"/>
          <w:szCs w:val="22"/>
        </w:rPr>
        <w:t xml:space="preserve">– was wäre Texas ohne seine </w:t>
      </w:r>
      <w:r w:rsidR="00D17B66">
        <w:rPr>
          <w:rStyle w:val="csea6c17011"/>
          <w:color w:val="auto"/>
          <w:sz w:val="22"/>
          <w:szCs w:val="22"/>
        </w:rPr>
        <w:t xml:space="preserve">Feste rund um </w:t>
      </w:r>
      <w:r w:rsidR="00E17C9B">
        <w:rPr>
          <w:rStyle w:val="csea6c17011"/>
          <w:color w:val="auto"/>
          <w:sz w:val="22"/>
          <w:szCs w:val="22"/>
        </w:rPr>
        <w:t>…</w:t>
      </w:r>
    </w:p>
    <w:p w:rsidR="00ED5102" w:rsidRPr="00320620" w:rsidRDefault="00ED5102" w:rsidP="008949E2">
      <w:pPr>
        <w:pStyle w:val="csf06cd379"/>
        <w:tabs>
          <w:tab w:val="left" w:pos="3014"/>
        </w:tabs>
        <w:spacing w:line="276" w:lineRule="auto"/>
        <w:rPr>
          <w:rStyle w:val="csea6c17011"/>
          <w:color w:val="auto"/>
          <w:sz w:val="22"/>
          <w:szCs w:val="22"/>
        </w:rPr>
      </w:pPr>
    </w:p>
    <w:p w:rsidR="00D42EB6" w:rsidRPr="00320620" w:rsidRDefault="007229A6" w:rsidP="00A70A05">
      <w:pPr>
        <w:pStyle w:val="csf06cd379"/>
        <w:tabs>
          <w:tab w:val="left" w:pos="1215"/>
        </w:tabs>
        <w:spacing w:line="276" w:lineRule="auto"/>
        <w:rPr>
          <w:rStyle w:val="csea6c17011"/>
          <w:b w:val="0"/>
          <w:color w:val="auto"/>
          <w:sz w:val="22"/>
          <w:szCs w:val="22"/>
          <w:u w:val="single"/>
        </w:rPr>
      </w:pPr>
      <w:r>
        <w:rPr>
          <w:rStyle w:val="csea6c17011"/>
          <w:b w:val="0"/>
          <w:color w:val="auto"/>
          <w:sz w:val="22"/>
          <w:szCs w:val="22"/>
          <w:u w:val="single"/>
        </w:rPr>
        <w:t xml:space="preserve">… </w:t>
      </w:r>
      <w:r w:rsidR="00A657FA">
        <w:rPr>
          <w:rStyle w:val="csea6c17011"/>
          <w:b w:val="0"/>
          <w:color w:val="auto"/>
          <w:sz w:val="22"/>
          <w:szCs w:val="22"/>
          <w:u w:val="single"/>
        </w:rPr>
        <w:t>Cowboys</w:t>
      </w:r>
      <w:r>
        <w:rPr>
          <w:rStyle w:val="csea6c17011"/>
          <w:b w:val="0"/>
          <w:color w:val="auto"/>
          <w:sz w:val="22"/>
          <w:szCs w:val="22"/>
          <w:u w:val="single"/>
        </w:rPr>
        <w:t>?</w:t>
      </w:r>
    </w:p>
    <w:p w:rsidR="00E0109B" w:rsidRDefault="00A657FA" w:rsidP="00A70A05">
      <w:pPr>
        <w:pStyle w:val="csf06cd379"/>
        <w:tabs>
          <w:tab w:val="left" w:pos="1215"/>
        </w:tabs>
        <w:spacing w:line="276" w:lineRule="auto"/>
        <w:rPr>
          <w:rStyle w:val="csea6c17011"/>
          <w:b w:val="0"/>
          <w:color w:val="auto"/>
          <w:sz w:val="22"/>
          <w:szCs w:val="22"/>
        </w:rPr>
      </w:pPr>
      <w:r>
        <w:rPr>
          <w:rStyle w:val="csea6c17011"/>
          <w:b w:val="0"/>
          <w:color w:val="auto"/>
          <w:sz w:val="22"/>
          <w:szCs w:val="22"/>
        </w:rPr>
        <w:t>Texas und Cowboys</w:t>
      </w:r>
      <w:r w:rsidR="00A971D3">
        <w:rPr>
          <w:rStyle w:val="csea6c17011"/>
          <w:b w:val="0"/>
          <w:color w:val="auto"/>
          <w:sz w:val="22"/>
          <w:szCs w:val="22"/>
        </w:rPr>
        <w:t>,</w:t>
      </w:r>
      <w:r>
        <w:rPr>
          <w:rStyle w:val="csea6c17011"/>
          <w:b w:val="0"/>
          <w:color w:val="auto"/>
          <w:sz w:val="22"/>
          <w:szCs w:val="22"/>
        </w:rPr>
        <w:t xml:space="preserve"> Cowboys und Texas:</w:t>
      </w:r>
      <w:r w:rsidR="007F6B7D">
        <w:rPr>
          <w:rStyle w:val="csea6c17011"/>
          <w:b w:val="0"/>
          <w:color w:val="auto"/>
          <w:sz w:val="22"/>
          <w:szCs w:val="22"/>
        </w:rPr>
        <w:t xml:space="preserve"> Das gehört zusammen</w:t>
      </w:r>
      <w:r>
        <w:rPr>
          <w:rStyle w:val="csea6c17011"/>
          <w:b w:val="0"/>
          <w:color w:val="auto"/>
          <w:sz w:val="22"/>
          <w:szCs w:val="22"/>
        </w:rPr>
        <w:t xml:space="preserve">. Dabei müssen Besucher nicht mal aufs Land fahren, um Rodeo hautnah zu erleben. Die pulsierende Metropole Houston wird jährlich im Februar und März </w:t>
      </w:r>
      <w:r w:rsidR="00B51FC1">
        <w:rPr>
          <w:rStyle w:val="csea6c17011"/>
          <w:b w:val="0"/>
          <w:color w:val="auto"/>
          <w:sz w:val="22"/>
          <w:szCs w:val="22"/>
        </w:rPr>
        <w:t xml:space="preserve">bei der </w:t>
      </w:r>
      <w:r w:rsidR="00B51FC1" w:rsidRPr="00B51FC1">
        <w:rPr>
          <w:rStyle w:val="csea6c17011"/>
          <w:color w:val="auto"/>
          <w:sz w:val="22"/>
          <w:szCs w:val="22"/>
        </w:rPr>
        <w:t>Houston Livestock Show and Rodeo</w:t>
      </w:r>
      <w:r w:rsidR="00B51FC1">
        <w:rPr>
          <w:rStyle w:val="csea6c17011"/>
          <w:b w:val="0"/>
          <w:color w:val="auto"/>
          <w:sz w:val="22"/>
          <w:szCs w:val="22"/>
        </w:rPr>
        <w:t xml:space="preserve"> </w:t>
      </w:r>
      <w:r>
        <w:rPr>
          <w:rStyle w:val="csea6c17011"/>
          <w:b w:val="0"/>
          <w:color w:val="auto"/>
          <w:sz w:val="22"/>
          <w:szCs w:val="22"/>
        </w:rPr>
        <w:t xml:space="preserve">zur Hochburg des Wilden Westens mit zahlreichen Events, Shows und </w:t>
      </w:r>
      <w:r w:rsidR="006022A0">
        <w:rPr>
          <w:rStyle w:val="csea6c17011"/>
          <w:b w:val="0"/>
          <w:color w:val="auto"/>
          <w:sz w:val="22"/>
          <w:szCs w:val="22"/>
        </w:rPr>
        <w:t xml:space="preserve">Paraden. Dieses Jahr erleben Besucher das bunte Treiben von 28. Februar bis 18. März. Ebenfalls im März (10. bis 24.) findet das </w:t>
      </w:r>
      <w:r w:rsidR="006022A0" w:rsidRPr="00B51FC1">
        <w:rPr>
          <w:rStyle w:val="csea6c17011"/>
          <w:color w:val="auto"/>
          <w:sz w:val="22"/>
          <w:szCs w:val="22"/>
        </w:rPr>
        <w:t>Rodeo Austin</w:t>
      </w:r>
      <w:r w:rsidR="006022A0">
        <w:rPr>
          <w:rStyle w:val="csea6c17011"/>
          <w:b w:val="0"/>
          <w:color w:val="auto"/>
          <w:sz w:val="22"/>
          <w:szCs w:val="22"/>
        </w:rPr>
        <w:t xml:space="preserve"> statt. Was als kleine Veranstaltung mit 16 Tieren begann, ist mittlerweile ein großes Event mit Rodeos, Konzerten und Shows. Von 7. bis 9. September blickt alles nach Lubbock – dort findet das </w:t>
      </w:r>
      <w:r w:rsidR="006022A0" w:rsidRPr="00B51FC1">
        <w:rPr>
          <w:rStyle w:val="csea6c17011"/>
          <w:color w:val="auto"/>
          <w:sz w:val="22"/>
          <w:szCs w:val="22"/>
        </w:rPr>
        <w:t>30. Annual National Cowboy Symposium &amp; Celebration</w:t>
      </w:r>
      <w:r w:rsidR="006022A0">
        <w:rPr>
          <w:rStyle w:val="csea6c17011"/>
          <w:b w:val="0"/>
          <w:color w:val="auto"/>
          <w:sz w:val="22"/>
          <w:szCs w:val="22"/>
        </w:rPr>
        <w:t xml:space="preserve"> statt. 100 Künstler und Vortragende widmen sich dem Thema „Westernerbe und Cowboykultur“ und Besucher testen sich beim nationalen „Chuck Wagon Cook-off“-Wettbewerb durch texanische Speisen, die auf alten Proviantkutschen zubereitet werden. Howdy! </w:t>
      </w:r>
    </w:p>
    <w:p w:rsidR="00736577" w:rsidRPr="00320620" w:rsidRDefault="00736577" w:rsidP="00A70A05">
      <w:pPr>
        <w:pStyle w:val="csf06cd379"/>
        <w:tabs>
          <w:tab w:val="left" w:pos="1215"/>
        </w:tabs>
        <w:spacing w:line="276" w:lineRule="auto"/>
        <w:rPr>
          <w:rStyle w:val="csea6c17011"/>
          <w:b w:val="0"/>
          <w:color w:val="auto"/>
          <w:sz w:val="22"/>
          <w:szCs w:val="22"/>
          <w:u w:val="single"/>
        </w:rPr>
      </w:pPr>
    </w:p>
    <w:p w:rsidR="00A70A05" w:rsidRPr="00320620" w:rsidRDefault="00E17C9B" w:rsidP="00A70A05">
      <w:pPr>
        <w:pStyle w:val="csf06cd379"/>
        <w:tabs>
          <w:tab w:val="left" w:pos="1215"/>
        </w:tabs>
        <w:spacing w:line="276" w:lineRule="auto"/>
        <w:rPr>
          <w:rStyle w:val="csea6c17011"/>
          <w:b w:val="0"/>
          <w:color w:val="auto"/>
          <w:sz w:val="22"/>
          <w:szCs w:val="22"/>
          <w:u w:val="single"/>
        </w:rPr>
      </w:pPr>
      <w:r>
        <w:rPr>
          <w:rStyle w:val="csea6c17011"/>
          <w:b w:val="0"/>
          <w:color w:val="auto"/>
          <w:sz w:val="22"/>
          <w:szCs w:val="22"/>
          <w:u w:val="single"/>
        </w:rPr>
        <w:t>…</w:t>
      </w:r>
      <w:r w:rsidR="006022A0">
        <w:rPr>
          <w:rStyle w:val="csea6c17011"/>
          <w:b w:val="0"/>
          <w:color w:val="auto"/>
          <w:sz w:val="22"/>
          <w:szCs w:val="22"/>
          <w:u w:val="single"/>
        </w:rPr>
        <w:t xml:space="preserve"> Musik</w:t>
      </w:r>
      <w:r>
        <w:rPr>
          <w:rStyle w:val="csea6c17011"/>
          <w:b w:val="0"/>
          <w:color w:val="auto"/>
          <w:sz w:val="22"/>
          <w:szCs w:val="22"/>
          <w:u w:val="single"/>
        </w:rPr>
        <w:t>?</w:t>
      </w:r>
    </w:p>
    <w:p w:rsidR="00EA0BF0" w:rsidRDefault="00680DE8" w:rsidP="00A70A05">
      <w:pPr>
        <w:pStyle w:val="csf06cd379"/>
        <w:tabs>
          <w:tab w:val="left" w:pos="1215"/>
        </w:tabs>
        <w:spacing w:line="276" w:lineRule="auto"/>
        <w:rPr>
          <w:rStyle w:val="csea6c17011"/>
          <w:b w:val="0"/>
          <w:color w:val="auto"/>
          <w:sz w:val="22"/>
          <w:szCs w:val="22"/>
        </w:rPr>
      </w:pPr>
      <w:r>
        <w:rPr>
          <w:rStyle w:val="csea6c17011"/>
          <w:b w:val="0"/>
          <w:color w:val="auto"/>
          <w:sz w:val="22"/>
          <w:szCs w:val="22"/>
        </w:rPr>
        <w:t xml:space="preserve">Texas‘ Musikszene ist so groß und vielfältig wie der Bundesstaat selbst. Davon zeugen eine </w:t>
      </w:r>
      <w:r w:rsidR="00B51FC1">
        <w:rPr>
          <w:rStyle w:val="csea6c17011"/>
          <w:b w:val="0"/>
          <w:color w:val="auto"/>
          <w:sz w:val="22"/>
          <w:szCs w:val="22"/>
        </w:rPr>
        <w:t xml:space="preserve">große Zahl an Festivals. Das wohl berühmteste ist das </w:t>
      </w:r>
      <w:r w:rsidR="00CB6CD8">
        <w:rPr>
          <w:rStyle w:val="csea6c17011"/>
          <w:color w:val="auto"/>
          <w:sz w:val="22"/>
          <w:szCs w:val="22"/>
        </w:rPr>
        <w:t>South by Southwest (SXSW)</w:t>
      </w:r>
      <w:r w:rsidR="00B51FC1">
        <w:rPr>
          <w:rStyle w:val="csea6c17011"/>
          <w:b w:val="0"/>
          <w:color w:val="auto"/>
          <w:sz w:val="22"/>
          <w:szCs w:val="22"/>
        </w:rPr>
        <w:t xml:space="preserve">, das von 9. bis 17. März stattfindet. Filmemacher, Musiker und Multimediakünstler machen über 50 verschiedene Orte in Austin zum Kino- und Konzertsaal. </w:t>
      </w:r>
      <w:r w:rsidR="00F138E1">
        <w:rPr>
          <w:rStyle w:val="csea6c17011"/>
          <w:b w:val="0"/>
          <w:color w:val="auto"/>
          <w:sz w:val="22"/>
          <w:szCs w:val="22"/>
        </w:rPr>
        <w:t xml:space="preserve">Weniger berühmt, aber nicht </w:t>
      </w:r>
      <w:r w:rsidR="007F6B7D">
        <w:rPr>
          <w:rStyle w:val="csea6c17011"/>
          <w:b w:val="0"/>
          <w:color w:val="auto"/>
          <w:sz w:val="22"/>
          <w:szCs w:val="22"/>
        </w:rPr>
        <w:t>minder</w:t>
      </w:r>
      <w:r w:rsidR="00F138E1">
        <w:rPr>
          <w:rStyle w:val="csea6c17011"/>
          <w:b w:val="0"/>
          <w:color w:val="auto"/>
          <w:sz w:val="22"/>
          <w:szCs w:val="22"/>
        </w:rPr>
        <w:t xml:space="preserve"> </w:t>
      </w:r>
      <w:r w:rsidR="007F6B7D">
        <w:rPr>
          <w:rStyle w:val="csea6c17011"/>
          <w:b w:val="0"/>
          <w:color w:val="auto"/>
          <w:sz w:val="22"/>
          <w:szCs w:val="22"/>
        </w:rPr>
        <w:t>besuchenswert</w:t>
      </w:r>
      <w:r w:rsidR="00F138E1">
        <w:rPr>
          <w:rStyle w:val="csea6c17011"/>
          <w:b w:val="0"/>
          <w:color w:val="auto"/>
          <w:sz w:val="22"/>
          <w:szCs w:val="22"/>
        </w:rPr>
        <w:t xml:space="preserve"> ist das </w:t>
      </w:r>
      <w:r w:rsidR="00F138E1" w:rsidRPr="00F138E1">
        <w:rPr>
          <w:rStyle w:val="csea6c17011"/>
          <w:color w:val="auto"/>
          <w:sz w:val="22"/>
          <w:szCs w:val="22"/>
        </w:rPr>
        <w:t>Neon Desert Music Festival</w:t>
      </w:r>
      <w:r w:rsidR="00F138E1">
        <w:rPr>
          <w:rStyle w:val="csea6c17011"/>
          <w:b w:val="0"/>
          <w:color w:val="auto"/>
          <w:sz w:val="22"/>
          <w:szCs w:val="22"/>
        </w:rPr>
        <w:t>, das am 26. und 27. Mai in der westtexanischen Stadt El Paso stattfindet</w:t>
      </w:r>
      <w:r w:rsidR="007F6B7D">
        <w:rPr>
          <w:rStyle w:val="csea6c17011"/>
          <w:b w:val="0"/>
          <w:color w:val="auto"/>
          <w:sz w:val="22"/>
          <w:szCs w:val="22"/>
        </w:rPr>
        <w:t xml:space="preserve"> und als Geheimtipp gilt</w:t>
      </w:r>
      <w:r w:rsidR="00F138E1">
        <w:rPr>
          <w:rStyle w:val="csea6c17011"/>
          <w:b w:val="0"/>
          <w:color w:val="auto"/>
          <w:sz w:val="22"/>
          <w:szCs w:val="22"/>
        </w:rPr>
        <w:t xml:space="preserve">. Im Oktober zieht es Musikliebhaber wieder nach Austin: Beim </w:t>
      </w:r>
      <w:r w:rsidR="00F138E1" w:rsidRPr="00F138E1">
        <w:rPr>
          <w:rStyle w:val="csea6c17011"/>
          <w:color w:val="auto"/>
          <w:sz w:val="22"/>
          <w:szCs w:val="22"/>
        </w:rPr>
        <w:t>Austin City Limits Music Festival</w:t>
      </w:r>
      <w:r w:rsidR="00F138E1">
        <w:rPr>
          <w:rStyle w:val="csea6c17011"/>
          <w:b w:val="0"/>
          <w:color w:val="auto"/>
          <w:sz w:val="22"/>
          <w:szCs w:val="22"/>
        </w:rPr>
        <w:t xml:space="preserve"> treten mehr als 130 Künstler auf acht Bühnen auf – darunter waren 2017 Größen wie The XX, The Killers, Portugal. The Man oder Jay-Z. In diesem Jahr findet das Festival von 5. bis 7. sowie von 12. bis 14. Oktober statt. </w:t>
      </w:r>
    </w:p>
    <w:p w:rsidR="00931C5F" w:rsidRPr="00320620" w:rsidRDefault="00931C5F" w:rsidP="00A70A05">
      <w:pPr>
        <w:pStyle w:val="csf06cd379"/>
        <w:tabs>
          <w:tab w:val="left" w:pos="1215"/>
        </w:tabs>
        <w:spacing w:line="276" w:lineRule="auto"/>
        <w:rPr>
          <w:rStyle w:val="csea6c17011"/>
          <w:b w:val="0"/>
          <w:color w:val="auto"/>
          <w:sz w:val="22"/>
          <w:szCs w:val="22"/>
          <w:u w:val="single"/>
        </w:rPr>
      </w:pPr>
    </w:p>
    <w:p w:rsidR="00275B3C" w:rsidRPr="00320620" w:rsidRDefault="00E17C9B" w:rsidP="00A70A05">
      <w:pPr>
        <w:pStyle w:val="csf06cd379"/>
        <w:tabs>
          <w:tab w:val="left" w:pos="1215"/>
        </w:tabs>
        <w:spacing w:line="276" w:lineRule="auto"/>
        <w:rPr>
          <w:rStyle w:val="csea6c17011"/>
          <w:b w:val="0"/>
          <w:color w:val="auto"/>
          <w:sz w:val="22"/>
          <w:szCs w:val="22"/>
          <w:u w:val="single"/>
        </w:rPr>
      </w:pPr>
      <w:r>
        <w:rPr>
          <w:rStyle w:val="csea6c17011"/>
          <w:b w:val="0"/>
          <w:color w:val="auto"/>
          <w:sz w:val="22"/>
          <w:szCs w:val="22"/>
          <w:u w:val="single"/>
        </w:rPr>
        <w:t xml:space="preserve">… </w:t>
      </w:r>
      <w:r w:rsidR="005E7763">
        <w:rPr>
          <w:rStyle w:val="csea6c17011"/>
          <w:b w:val="0"/>
          <w:color w:val="auto"/>
          <w:sz w:val="22"/>
          <w:szCs w:val="22"/>
          <w:u w:val="single"/>
        </w:rPr>
        <w:t>Kulinarik?</w:t>
      </w:r>
    </w:p>
    <w:p w:rsidR="00275B3C" w:rsidRPr="00320620" w:rsidRDefault="005E7763" w:rsidP="00A70A05">
      <w:pPr>
        <w:pStyle w:val="csf06cd379"/>
        <w:tabs>
          <w:tab w:val="left" w:pos="1215"/>
        </w:tabs>
        <w:spacing w:line="276" w:lineRule="auto"/>
        <w:rPr>
          <w:rStyle w:val="csea6c17011"/>
          <w:b w:val="0"/>
          <w:color w:val="auto"/>
          <w:sz w:val="22"/>
          <w:szCs w:val="22"/>
        </w:rPr>
      </w:pPr>
      <w:r>
        <w:rPr>
          <w:rStyle w:val="csea6c17011"/>
          <w:b w:val="0"/>
          <w:color w:val="auto"/>
          <w:sz w:val="22"/>
          <w:szCs w:val="22"/>
        </w:rPr>
        <w:t xml:space="preserve">Sechs preisgekrönte Weinkellereien und ein riesiges Anbaugebiet: Lubbock im Nordwesten Texas’ ist berühmt für </w:t>
      </w:r>
      <w:r w:rsidR="007F6B7D">
        <w:rPr>
          <w:rStyle w:val="csea6c17011"/>
          <w:b w:val="0"/>
          <w:color w:val="auto"/>
          <w:sz w:val="22"/>
          <w:szCs w:val="22"/>
        </w:rPr>
        <w:t xml:space="preserve">großartigen </w:t>
      </w:r>
      <w:r>
        <w:rPr>
          <w:rStyle w:val="csea6c17011"/>
          <w:b w:val="0"/>
          <w:color w:val="auto"/>
          <w:sz w:val="22"/>
          <w:szCs w:val="22"/>
        </w:rPr>
        <w:t xml:space="preserve">Wein. Bei </w:t>
      </w:r>
      <w:r w:rsidRPr="0034511E">
        <w:rPr>
          <w:rStyle w:val="csea6c17011"/>
          <w:color w:val="auto"/>
          <w:sz w:val="22"/>
          <w:szCs w:val="22"/>
        </w:rPr>
        <w:t>Lubbock Uncorked</w:t>
      </w:r>
      <w:r>
        <w:rPr>
          <w:rStyle w:val="csea6c17011"/>
          <w:b w:val="0"/>
          <w:color w:val="auto"/>
          <w:sz w:val="22"/>
          <w:szCs w:val="22"/>
        </w:rPr>
        <w:t xml:space="preserve"> </w:t>
      </w:r>
      <w:r w:rsidR="0034511E">
        <w:rPr>
          <w:rStyle w:val="csea6c17011"/>
          <w:b w:val="0"/>
          <w:color w:val="auto"/>
          <w:sz w:val="22"/>
          <w:szCs w:val="22"/>
        </w:rPr>
        <w:t xml:space="preserve">am 27. April huldigen Weinfans den edlen Tropfen, die in Texas wachsen. Dem Chili wiederum widmen sich gleich zwei Veranstaltungen, die zur selben Zeit am selben Ort stattfinden: Die </w:t>
      </w:r>
      <w:r w:rsidR="0034511E" w:rsidRPr="0034511E">
        <w:rPr>
          <w:rStyle w:val="csea6c17011"/>
          <w:color w:val="auto"/>
          <w:sz w:val="22"/>
          <w:szCs w:val="22"/>
        </w:rPr>
        <w:t>Terlingua Chili Cook-offs</w:t>
      </w:r>
      <w:r w:rsidR="0034511E">
        <w:rPr>
          <w:rStyle w:val="csea6c17011"/>
          <w:b w:val="0"/>
          <w:color w:val="auto"/>
          <w:sz w:val="22"/>
          <w:szCs w:val="22"/>
        </w:rPr>
        <w:t xml:space="preserve"> ziehen jährlich </w:t>
      </w:r>
      <w:r w:rsidR="00AF1471">
        <w:rPr>
          <w:rStyle w:val="csea6c17011"/>
          <w:b w:val="0"/>
          <w:color w:val="auto"/>
          <w:sz w:val="22"/>
          <w:szCs w:val="22"/>
        </w:rPr>
        <w:t xml:space="preserve">im Herbst </w:t>
      </w:r>
      <w:r w:rsidR="0034511E">
        <w:rPr>
          <w:rStyle w:val="csea6c17011"/>
          <w:b w:val="0"/>
          <w:color w:val="auto"/>
          <w:sz w:val="22"/>
          <w:szCs w:val="22"/>
        </w:rPr>
        <w:t xml:space="preserve">über 10.000 Besucher in die Big-Bend-Region am Rande des gleichnamigen Nationalparks. Hier wird nicht nur Chili con Carne um die Wette gekocht und probiert, sondern vor allem auch das Leben zelebriert. </w:t>
      </w:r>
      <w:r w:rsidR="00AF1471">
        <w:rPr>
          <w:rStyle w:val="csea6c17011"/>
          <w:b w:val="0"/>
          <w:color w:val="auto"/>
          <w:sz w:val="22"/>
          <w:szCs w:val="22"/>
        </w:rPr>
        <w:t xml:space="preserve">Im Frühjahr 2018 starten die </w:t>
      </w:r>
      <w:r w:rsidR="00AF1471" w:rsidRPr="007F59D3">
        <w:rPr>
          <w:rStyle w:val="csea6c17011"/>
          <w:color w:val="auto"/>
          <w:sz w:val="22"/>
          <w:szCs w:val="22"/>
        </w:rPr>
        <w:t>Tastings und Touren der Altstadt Brewery</w:t>
      </w:r>
      <w:r w:rsidR="00AF1471">
        <w:rPr>
          <w:rStyle w:val="csea6c17011"/>
          <w:b w:val="0"/>
          <w:color w:val="auto"/>
          <w:sz w:val="22"/>
          <w:szCs w:val="22"/>
        </w:rPr>
        <w:t xml:space="preserve"> in Fredericksburg. Die Brauerei, die den Gerstensaft nach deutschem Vorbild produziert, bietet neben Verkostungen auch Hintergrundtouren an – und erklärt, warum es besonders wichtig ist, nach deutschem Vorbild zu brauen. </w:t>
      </w:r>
    </w:p>
    <w:p w:rsidR="00A544BF" w:rsidRPr="00320620" w:rsidRDefault="00A544BF" w:rsidP="00A70A05">
      <w:pPr>
        <w:pStyle w:val="csf06cd379"/>
        <w:tabs>
          <w:tab w:val="left" w:pos="1215"/>
        </w:tabs>
        <w:spacing w:line="276" w:lineRule="auto"/>
        <w:rPr>
          <w:rStyle w:val="csea6c17011"/>
          <w:b w:val="0"/>
          <w:color w:val="auto"/>
          <w:sz w:val="22"/>
          <w:szCs w:val="22"/>
        </w:rPr>
      </w:pPr>
    </w:p>
    <w:p w:rsidR="00AF1471" w:rsidRPr="00320620" w:rsidRDefault="00AF1471" w:rsidP="00AF1471">
      <w:pPr>
        <w:pStyle w:val="csf06cd379"/>
        <w:tabs>
          <w:tab w:val="left" w:pos="1215"/>
        </w:tabs>
        <w:spacing w:line="276" w:lineRule="auto"/>
        <w:rPr>
          <w:rStyle w:val="csea6c17011"/>
          <w:b w:val="0"/>
          <w:color w:val="auto"/>
          <w:sz w:val="22"/>
          <w:szCs w:val="22"/>
          <w:u w:val="single"/>
        </w:rPr>
      </w:pPr>
      <w:r>
        <w:rPr>
          <w:rStyle w:val="csea6c17011"/>
          <w:b w:val="0"/>
          <w:color w:val="auto"/>
          <w:sz w:val="22"/>
          <w:szCs w:val="22"/>
          <w:u w:val="single"/>
        </w:rPr>
        <w:lastRenderedPageBreak/>
        <w:t>… neue und alte Traditionen?</w:t>
      </w:r>
    </w:p>
    <w:p w:rsidR="00AF1471" w:rsidRPr="00320620" w:rsidRDefault="007F59D3" w:rsidP="00AF1471">
      <w:pPr>
        <w:pStyle w:val="csf06cd379"/>
        <w:tabs>
          <w:tab w:val="left" w:pos="1215"/>
        </w:tabs>
        <w:spacing w:line="276" w:lineRule="auto"/>
        <w:rPr>
          <w:rStyle w:val="csea6c17011"/>
          <w:b w:val="0"/>
          <w:color w:val="auto"/>
          <w:sz w:val="22"/>
          <w:szCs w:val="22"/>
        </w:rPr>
      </w:pPr>
      <w:r>
        <w:rPr>
          <w:rStyle w:val="csea6c17011"/>
          <w:b w:val="0"/>
          <w:color w:val="auto"/>
          <w:sz w:val="22"/>
          <w:szCs w:val="22"/>
        </w:rPr>
        <w:t xml:space="preserve">300 Jahre gibt es sie – die bunt-fröhliche Stadt </w:t>
      </w:r>
      <w:r w:rsidRPr="0070656E">
        <w:rPr>
          <w:rStyle w:val="csea6c17011"/>
          <w:color w:val="auto"/>
          <w:sz w:val="22"/>
          <w:szCs w:val="22"/>
        </w:rPr>
        <w:t>San Antonio</w:t>
      </w:r>
      <w:r w:rsidRPr="0070656E">
        <w:rPr>
          <w:rStyle w:val="csea6c17011"/>
          <w:b w:val="0"/>
          <w:color w:val="auto"/>
          <w:sz w:val="22"/>
          <w:szCs w:val="22"/>
        </w:rPr>
        <w:t>,</w:t>
      </w:r>
      <w:r>
        <w:rPr>
          <w:rStyle w:val="csea6c17011"/>
          <w:b w:val="0"/>
          <w:color w:val="auto"/>
          <w:sz w:val="22"/>
          <w:szCs w:val="22"/>
        </w:rPr>
        <w:t xml:space="preserve"> die einst heiß umkämpft war</w:t>
      </w:r>
      <w:r w:rsidR="0070656E">
        <w:rPr>
          <w:rStyle w:val="csea6c17011"/>
          <w:b w:val="0"/>
          <w:color w:val="auto"/>
          <w:sz w:val="22"/>
          <w:szCs w:val="22"/>
        </w:rPr>
        <w:t>:</w:t>
      </w:r>
      <w:r>
        <w:rPr>
          <w:rStyle w:val="csea6c17011"/>
          <w:b w:val="0"/>
          <w:color w:val="auto"/>
          <w:sz w:val="22"/>
          <w:szCs w:val="22"/>
        </w:rPr>
        <w:t xml:space="preserve"> Hier wurde der texanische Unabhängigkeitskrieg gegen Mexiko ausgefochten – seitdem hat sich viel getan in San Antonio</w:t>
      </w:r>
      <w:r w:rsidR="00AF1471">
        <w:rPr>
          <w:rStyle w:val="csea6c17011"/>
          <w:b w:val="0"/>
          <w:color w:val="auto"/>
          <w:sz w:val="22"/>
          <w:szCs w:val="22"/>
        </w:rPr>
        <w:t>.</w:t>
      </w:r>
      <w:r>
        <w:rPr>
          <w:rStyle w:val="csea6c17011"/>
          <w:b w:val="0"/>
          <w:color w:val="auto"/>
          <w:sz w:val="22"/>
          <w:szCs w:val="22"/>
        </w:rPr>
        <w:t xml:space="preserve"> Der mexikanische Einfluss zeigt sich </w:t>
      </w:r>
      <w:r w:rsidR="0070656E">
        <w:rPr>
          <w:rStyle w:val="csea6c17011"/>
          <w:b w:val="0"/>
          <w:color w:val="auto"/>
          <w:sz w:val="22"/>
          <w:szCs w:val="22"/>
        </w:rPr>
        <w:t xml:space="preserve">heute </w:t>
      </w:r>
      <w:r>
        <w:rPr>
          <w:rStyle w:val="csea6c17011"/>
          <w:b w:val="0"/>
          <w:color w:val="auto"/>
          <w:sz w:val="22"/>
          <w:szCs w:val="22"/>
        </w:rPr>
        <w:t xml:space="preserve">an vielen Ecken und macht </w:t>
      </w:r>
      <w:r w:rsidR="004045CE">
        <w:rPr>
          <w:rStyle w:val="csea6c17011"/>
          <w:b w:val="0"/>
          <w:color w:val="auto"/>
          <w:sz w:val="22"/>
          <w:szCs w:val="22"/>
        </w:rPr>
        <w:t xml:space="preserve">die Stadt am gleichnamigen Fluss </w:t>
      </w:r>
      <w:r>
        <w:rPr>
          <w:rStyle w:val="csea6c17011"/>
          <w:b w:val="0"/>
          <w:color w:val="auto"/>
          <w:sz w:val="22"/>
          <w:szCs w:val="22"/>
        </w:rPr>
        <w:t xml:space="preserve">besonders bunt und facettenreich. Das </w:t>
      </w:r>
      <w:r w:rsidRPr="0070656E">
        <w:rPr>
          <w:rStyle w:val="csea6c17011"/>
          <w:color w:val="auto"/>
          <w:sz w:val="22"/>
          <w:szCs w:val="22"/>
        </w:rPr>
        <w:t>300-Jahr-Jubiläum</w:t>
      </w:r>
      <w:r>
        <w:rPr>
          <w:rStyle w:val="csea6c17011"/>
          <w:b w:val="0"/>
          <w:color w:val="auto"/>
          <w:sz w:val="22"/>
          <w:szCs w:val="22"/>
        </w:rPr>
        <w:t xml:space="preserve"> wird mit vielen Events das ganze Jahr </w:t>
      </w:r>
      <w:r w:rsidR="0070656E">
        <w:rPr>
          <w:rStyle w:val="csea6c17011"/>
          <w:b w:val="0"/>
          <w:color w:val="auto"/>
          <w:sz w:val="22"/>
          <w:szCs w:val="22"/>
        </w:rPr>
        <w:t>hinweg</w:t>
      </w:r>
      <w:r>
        <w:rPr>
          <w:rStyle w:val="csea6c17011"/>
          <w:b w:val="0"/>
          <w:color w:val="auto"/>
          <w:sz w:val="22"/>
          <w:szCs w:val="22"/>
        </w:rPr>
        <w:t xml:space="preserve"> zelebriert; ganz besonders abwechslungsreich ist dabei die Gedenkwoche von 1. bis 6. Mai</w:t>
      </w:r>
      <w:r w:rsidR="0070656E">
        <w:rPr>
          <w:rStyle w:val="csea6c17011"/>
          <w:b w:val="0"/>
          <w:color w:val="auto"/>
          <w:sz w:val="22"/>
          <w:szCs w:val="22"/>
        </w:rPr>
        <w:t>, wenn</w:t>
      </w:r>
      <w:r>
        <w:rPr>
          <w:rStyle w:val="csea6c17011"/>
          <w:b w:val="0"/>
          <w:color w:val="auto"/>
          <w:sz w:val="22"/>
          <w:szCs w:val="22"/>
        </w:rPr>
        <w:t xml:space="preserve"> </w:t>
      </w:r>
      <w:r w:rsidR="0070656E">
        <w:rPr>
          <w:rStyle w:val="csea6c17011"/>
          <w:b w:val="0"/>
          <w:color w:val="auto"/>
          <w:sz w:val="22"/>
          <w:szCs w:val="22"/>
        </w:rPr>
        <w:t>Besucher t</w:t>
      </w:r>
      <w:r>
        <w:rPr>
          <w:rStyle w:val="csea6c17011"/>
          <w:b w:val="0"/>
          <w:color w:val="auto"/>
          <w:sz w:val="22"/>
          <w:szCs w:val="22"/>
        </w:rPr>
        <w:t xml:space="preserve">äglich </w:t>
      </w:r>
      <w:r w:rsidR="0070656E">
        <w:rPr>
          <w:rStyle w:val="csea6c17011"/>
          <w:b w:val="0"/>
          <w:color w:val="auto"/>
          <w:sz w:val="22"/>
          <w:szCs w:val="22"/>
        </w:rPr>
        <w:t xml:space="preserve">zwischen mehreren </w:t>
      </w:r>
      <w:r>
        <w:rPr>
          <w:rStyle w:val="csea6c17011"/>
          <w:b w:val="0"/>
          <w:color w:val="auto"/>
          <w:sz w:val="22"/>
          <w:szCs w:val="22"/>
        </w:rPr>
        <w:t>Veranstaltunge</w:t>
      </w:r>
      <w:r w:rsidR="0070656E">
        <w:rPr>
          <w:rStyle w:val="csea6c17011"/>
          <w:b w:val="0"/>
          <w:color w:val="auto"/>
          <w:sz w:val="22"/>
          <w:szCs w:val="22"/>
        </w:rPr>
        <w:t xml:space="preserve">n wählen können. Jünger, aber nicht minder abwechslungsreich ist das </w:t>
      </w:r>
      <w:r w:rsidR="0070656E" w:rsidRPr="0070656E">
        <w:rPr>
          <w:rStyle w:val="csea6c17011"/>
          <w:color w:val="auto"/>
          <w:sz w:val="22"/>
          <w:szCs w:val="22"/>
        </w:rPr>
        <w:t>Texas SandFestival</w:t>
      </w:r>
      <w:r w:rsidR="0070656E">
        <w:rPr>
          <w:rStyle w:val="csea6c17011"/>
          <w:b w:val="0"/>
          <w:color w:val="auto"/>
          <w:sz w:val="22"/>
          <w:szCs w:val="22"/>
        </w:rPr>
        <w:t xml:space="preserve"> in Port Aransas von 27. bis 29. April. </w:t>
      </w:r>
      <w:r w:rsidR="007F6B7D">
        <w:rPr>
          <w:rStyle w:val="csea6c17011"/>
          <w:b w:val="0"/>
          <w:color w:val="auto"/>
          <w:sz w:val="22"/>
          <w:szCs w:val="22"/>
        </w:rPr>
        <w:t xml:space="preserve">Dann </w:t>
      </w:r>
      <w:r w:rsidR="0070656E">
        <w:rPr>
          <w:rStyle w:val="csea6c17011"/>
          <w:b w:val="0"/>
          <w:color w:val="auto"/>
          <w:sz w:val="22"/>
          <w:szCs w:val="22"/>
        </w:rPr>
        <w:t xml:space="preserve">dreht sich direkt am Golf von Mexiko alles um Sand, Strand, Meer und Kunst. Das Konzept ist einfach: Profis bauen Sandburgen, knapp 100.000 Besucher feiern und staunen und ein großer Teil der Erlöse wird an lokale Initiativen gespendet. Feiern und Gutes tun – auch das ist </w:t>
      </w:r>
      <w:r w:rsidR="007F6B7D">
        <w:rPr>
          <w:rStyle w:val="csea6c17011"/>
          <w:b w:val="0"/>
          <w:color w:val="auto"/>
          <w:sz w:val="22"/>
          <w:szCs w:val="22"/>
        </w:rPr>
        <w:t xml:space="preserve">in Texas </w:t>
      </w:r>
      <w:r w:rsidR="0070656E">
        <w:rPr>
          <w:rStyle w:val="csea6c17011"/>
          <w:b w:val="0"/>
          <w:color w:val="auto"/>
          <w:sz w:val="22"/>
          <w:szCs w:val="22"/>
        </w:rPr>
        <w:t xml:space="preserve">kein Widerspruch. </w:t>
      </w:r>
    </w:p>
    <w:p w:rsidR="00637763" w:rsidRPr="00320620" w:rsidRDefault="00637763" w:rsidP="00A70A05">
      <w:pPr>
        <w:pStyle w:val="csf06cd379"/>
        <w:tabs>
          <w:tab w:val="left" w:pos="1215"/>
        </w:tabs>
        <w:spacing w:line="276" w:lineRule="auto"/>
        <w:rPr>
          <w:rStyle w:val="csea6c17011"/>
          <w:b w:val="0"/>
          <w:color w:val="auto"/>
          <w:sz w:val="22"/>
          <w:szCs w:val="22"/>
        </w:rPr>
      </w:pPr>
    </w:p>
    <w:p w:rsidR="008949E2" w:rsidRPr="00320620" w:rsidRDefault="008949E2" w:rsidP="008949E2">
      <w:pPr>
        <w:spacing w:after="0"/>
        <w:jc w:val="both"/>
        <w:rPr>
          <w:rFonts w:eastAsia="Arial Unicode MS" w:cs="Arial"/>
          <w:b/>
          <w:u w:val="single"/>
        </w:rPr>
      </w:pPr>
      <w:r w:rsidRPr="00320620">
        <w:rPr>
          <w:rFonts w:eastAsia="Arial Unicode MS" w:cs="Arial"/>
          <w:b/>
          <w:u w:val="single"/>
        </w:rPr>
        <w:t>Über Texas</w:t>
      </w:r>
    </w:p>
    <w:p w:rsidR="008949E2" w:rsidRPr="00320620" w:rsidRDefault="008949E2" w:rsidP="008949E2">
      <w:pPr>
        <w:spacing w:after="0"/>
        <w:jc w:val="both"/>
        <w:rPr>
          <w:rStyle w:val="Hyperlink"/>
          <w:rFonts w:ascii="Calibri" w:hAnsi="Calibri"/>
          <w:color w:val="auto"/>
        </w:rPr>
      </w:pPr>
      <w:r w:rsidRPr="00320620">
        <w:rPr>
          <w:rStyle w:val="cs7a3048461"/>
          <w:color w:val="auto"/>
        </w:rPr>
        <w:t>Wilder Westen, Cowboys &amp; Pioniergeist! Jeder kennt ihn, den Mythos von Texas. Mit seinen Sandstränden am Golf von Mexiko, den mächtigen Tälern des Rio Grande, den Wüstenregionen und Sumpflandschaften, den endlosen Prärien und trendigen Metropolen ist Texas jedoch weit mehr als das. Ursprünglichkeit trifft auf Moderne – Willkommen im „Lone Star State“! Direktflüge in den zweitgrößten Bundesstaat der Vereinigten Staaten werden ab Frankfurt und München mit Lufthansa, American Airlines und United Airlines angeboten.</w:t>
      </w:r>
      <w:r w:rsidR="0095798B" w:rsidRPr="00320620">
        <w:rPr>
          <w:rStyle w:val="cs7a3048461"/>
          <w:color w:val="auto"/>
        </w:rPr>
        <w:t xml:space="preserve"> Zudem verbindet Condor </w:t>
      </w:r>
      <w:r w:rsidR="00D176DB" w:rsidRPr="00320620">
        <w:rPr>
          <w:rStyle w:val="cs7a3048461"/>
          <w:color w:val="auto"/>
        </w:rPr>
        <w:t>in den Sommermonaten</w:t>
      </w:r>
      <w:r w:rsidR="0095798B" w:rsidRPr="00320620">
        <w:rPr>
          <w:rStyle w:val="cs7a3048461"/>
          <w:color w:val="auto"/>
        </w:rPr>
        <w:t xml:space="preserve"> die Städte Frankfurt und Austin.</w:t>
      </w:r>
      <w:r w:rsidRPr="00320620">
        <w:rPr>
          <w:rStyle w:val="cs7a3048461"/>
          <w:color w:val="auto"/>
        </w:rPr>
        <w:t xml:space="preserve"> Weitere Informationen zu Texas auf </w:t>
      </w:r>
      <w:hyperlink r:id="rId8" w:history="1">
        <w:r w:rsidRPr="00320620">
          <w:rPr>
            <w:rStyle w:val="Hyperlink"/>
            <w:rFonts w:ascii="Calibri" w:hAnsi="Calibri"/>
            <w:color w:val="auto"/>
          </w:rPr>
          <w:t>www.traveltexas.de</w:t>
        </w:r>
      </w:hyperlink>
      <w:r w:rsidRPr="00320620">
        <w:rPr>
          <w:rStyle w:val="cs7a3048461"/>
          <w:color w:val="auto"/>
        </w:rPr>
        <w:t xml:space="preserve"> sowie </w:t>
      </w:r>
      <w:hyperlink r:id="rId9" w:history="1">
        <w:r w:rsidRPr="00320620">
          <w:rPr>
            <w:rStyle w:val="Hyperlink"/>
            <w:rFonts w:ascii="Calibri" w:hAnsi="Calibri"/>
            <w:color w:val="auto"/>
          </w:rPr>
          <w:t>www.facebook.com/TexasTourismDE</w:t>
        </w:r>
      </w:hyperlink>
      <w:r w:rsidRPr="00320620">
        <w:rPr>
          <w:rStyle w:val="Hyperlink"/>
          <w:rFonts w:ascii="Calibri" w:hAnsi="Calibri"/>
          <w:color w:val="auto"/>
        </w:rPr>
        <w:t>.</w:t>
      </w:r>
    </w:p>
    <w:p w:rsidR="008949E2" w:rsidRPr="00A425F2" w:rsidRDefault="008949E2" w:rsidP="008949E2">
      <w:pPr>
        <w:spacing w:after="0"/>
        <w:jc w:val="both"/>
        <w:rPr>
          <w:rFonts w:eastAsia="Arial Unicode MS" w:cs="Arial"/>
          <w:b/>
          <w:u w:val="single"/>
        </w:rPr>
      </w:pPr>
    </w:p>
    <w:p w:rsidR="00526FD3" w:rsidRPr="00A425F2" w:rsidRDefault="008949E2" w:rsidP="00526FD3">
      <w:pPr>
        <w:spacing w:after="0"/>
        <w:rPr>
          <w:rStyle w:val="cs7a3048461"/>
          <w:color w:val="auto"/>
        </w:rPr>
      </w:pPr>
      <w:r w:rsidRPr="00A425F2">
        <w:t xml:space="preserve">Bildmaterial unter: </w:t>
      </w:r>
      <w:hyperlink r:id="rId10" w:history="1">
        <w:r w:rsidR="00A425F2" w:rsidRPr="00A425F2">
          <w:rPr>
            <w:rStyle w:val="Hyperlink"/>
            <w:color w:val="auto"/>
          </w:rPr>
          <w:t>https://goo.gl/WPiwpN</w:t>
        </w:r>
      </w:hyperlink>
      <w:r w:rsidR="00A425F2" w:rsidRPr="00A425F2">
        <w:t xml:space="preserve"> </w:t>
      </w:r>
    </w:p>
    <w:p w:rsidR="008949E2" w:rsidRPr="00A425F2" w:rsidRDefault="008949E2" w:rsidP="00526FD3">
      <w:pPr>
        <w:spacing w:after="0"/>
      </w:pPr>
      <w:r w:rsidRPr="00A425F2">
        <w:rPr>
          <w:rStyle w:val="cs7a3048461"/>
          <w:color w:val="auto"/>
        </w:rPr>
        <w:t xml:space="preserve">© </w:t>
      </w:r>
      <w:r w:rsidRPr="00A425F2">
        <w:t>Bildrechte: s. Bildbeschriftung</w:t>
      </w:r>
    </w:p>
    <w:p w:rsidR="008949E2" w:rsidRPr="00320620" w:rsidRDefault="008949E2" w:rsidP="008949E2">
      <w:pPr>
        <w:pStyle w:val="csf06cd379"/>
        <w:spacing w:line="276" w:lineRule="auto"/>
        <w:rPr>
          <w:sz w:val="22"/>
          <w:szCs w:val="22"/>
        </w:rPr>
      </w:pPr>
    </w:p>
    <w:p w:rsidR="008949E2" w:rsidRPr="00320620" w:rsidRDefault="008949E2" w:rsidP="008949E2">
      <w:pPr>
        <w:pStyle w:val="csf06cd379"/>
        <w:spacing w:line="276" w:lineRule="auto"/>
        <w:rPr>
          <w:rStyle w:val="cs4548cbf41"/>
          <w:rFonts w:asciiTheme="minorHAnsi" w:hAnsiTheme="minorHAnsi"/>
          <w:color w:val="auto"/>
          <w:sz w:val="22"/>
          <w:szCs w:val="22"/>
        </w:rPr>
      </w:pPr>
      <w:r w:rsidRPr="00320620">
        <w:rPr>
          <w:rStyle w:val="cs4548cbf41"/>
          <w:rFonts w:asciiTheme="minorHAnsi" w:hAnsiTheme="minorHAnsi"/>
          <w:color w:val="auto"/>
          <w:sz w:val="22"/>
          <w:szCs w:val="22"/>
        </w:rPr>
        <w:t>Pressekontakt:</w:t>
      </w:r>
    </w:p>
    <w:p w:rsidR="008949E2" w:rsidRPr="00320620" w:rsidRDefault="008949E2" w:rsidP="008949E2">
      <w:pPr>
        <w:pStyle w:val="csf06cd379"/>
        <w:spacing w:line="276" w:lineRule="auto"/>
        <w:rPr>
          <w:rFonts w:asciiTheme="minorHAnsi" w:hAnsiTheme="minorHAnsi"/>
          <w:sz w:val="10"/>
          <w:szCs w:val="10"/>
        </w:rPr>
      </w:pPr>
    </w:p>
    <w:p w:rsidR="008949E2" w:rsidRPr="00320620" w:rsidRDefault="008949E2" w:rsidP="008949E2">
      <w:pPr>
        <w:pStyle w:val="csf06cd379"/>
        <w:spacing w:line="276" w:lineRule="auto"/>
        <w:rPr>
          <w:rStyle w:val="cs7a3048461"/>
          <w:rFonts w:asciiTheme="minorHAnsi" w:hAnsiTheme="minorHAnsi"/>
          <w:color w:val="auto"/>
          <w:sz w:val="22"/>
          <w:szCs w:val="22"/>
        </w:rPr>
      </w:pPr>
      <w:r w:rsidRPr="00320620">
        <w:rPr>
          <w:rStyle w:val="cs7a3048461"/>
          <w:rFonts w:asciiTheme="minorHAnsi" w:hAnsiTheme="minorHAnsi"/>
          <w:color w:val="auto"/>
          <w:sz w:val="22"/>
          <w:szCs w:val="22"/>
        </w:rPr>
        <w:t>Lieb Management &amp; Beteiligungs GmbH</w:t>
      </w:r>
    </w:p>
    <w:p w:rsidR="008949E2" w:rsidRPr="00320620" w:rsidRDefault="008949E2" w:rsidP="008949E2">
      <w:pPr>
        <w:pStyle w:val="csf06cd379"/>
        <w:spacing w:line="276" w:lineRule="auto"/>
        <w:rPr>
          <w:rStyle w:val="cs7a3048461"/>
          <w:rFonts w:asciiTheme="minorHAnsi" w:hAnsiTheme="minorHAnsi"/>
          <w:color w:val="auto"/>
          <w:sz w:val="22"/>
          <w:szCs w:val="22"/>
        </w:rPr>
      </w:pPr>
      <w:r w:rsidRPr="00320620">
        <w:rPr>
          <w:rStyle w:val="cs7a3048461"/>
          <w:rFonts w:asciiTheme="minorHAnsi" w:hAnsiTheme="minorHAnsi"/>
          <w:noProof/>
          <w:color w:val="auto"/>
          <w:sz w:val="22"/>
          <w:szCs w:val="22"/>
        </w:rPr>
        <w:drawing>
          <wp:anchor distT="0" distB="0" distL="114300" distR="114300" simplePos="0" relativeHeight="251658240" behindDoc="0" locked="0" layoutInCell="1" allowOverlap="1">
            <wp:simplePos x="0" y="0"/>
            <wp:positionH relativeFrom="column">
              <wp:posOffset>3671570</wp:posOffset>
            </wp:positionH>
            <wp:positionV relativeFrom="paragraph">
              <wp:posOffset>12700</wp:posOffset>
            </wp:positionV>
            <wp:extent cx="2031365" cy="1033780"/>
            <wp:effectExtent l="0" t="0" r="6985" b="0"/>
            <wp:wrapSquare wrapText="bothSides"/>
            <wp:docPr id="2" name="Grafik 2" descr="L:\01 Kunden\Texas Tourism\Logos\TexasPatch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1 Kunden\Texas Tourism\Logos\TexasPatch_2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1365" cy="1033780"/>
                    </a:xfrm>
                    <a:prstGeom prst="rect">
                      <a:avLst/>
                    </a:prstGeom>
                    <a:noFill/>
                    <a:ln>
                      <a:noFill/>
                    </a:ln>
                  </pic:spPr>
                </pic:pic>
              </a:graphicData>
            </a:graphic>
          </wp:anchor>
        </w:drawing>
      </w:r>
      <w:r w:rsidR="00526FD3" w:rsidRPr="00320620">
        <w:rPr>
          <w:rStyle w:val="cs7a3048461"/>
          <w:rFonts w:asciiTheme="minorHAnsi" w:hAnsiTheme="minorHAnsi"/>
          <w:color w:val="auto"/>
          <w:sz w:val="22"/>
          <w:szCs w:val="22"/>
        </w:rPr>
        <w:t>Julia Stubenböck</w:t>
      </w:r>
    </w:p>
    <w:p w:rsidR="008949E2" w:rsidRPr="00320620" w:rsidRDefault="008949E2" w:rsidP="008949E2">
      <w:pPr>
        <w:pStyle w:val="csf06cd379"/>
        <w:spacing w:line="276" w:lineRule="auto"/>
        <w:rPr>
          <w:rStyle w:val="cs7a3048461"/>
          <w:rFonts w:asciiTheme="minorHAnsi" w:hAnsiTheme="minorHAnsi"/>
          <w:color w:val="auto"/>
          <w:sz w:val="22"/>
          <w:szCs w:val="22"/>
        </w:rPr>
      </w:pPr>
      <w:r w:rsidRPr="00320620">
        <w:rPr>
          <w:rStyle w:val="cs7a3048461"/>
          <w:rFonts w:asciiTheme="minorHAnsi" w:hAnsiTheme="minorHAnsi"/>
          <w:color w:val="auto"/>
          <w:sz w:val="22"/>
          <w:szCs w:val="22"/>
        </w:rPr>
        <w:t>Bavariaring 38</w:t>
      </w:r>
    </w:p>
    <w:p w:rsidR="008949E2" w:rsidRPr="00320620" w:rsidRDefault="008949E2" w:rsidP="008949E2">
      <w:pPr>
        <w:pStyle w:val="csf06cd379"/>
        <w:spacing w:line="276" w:lineRule="auto"/>
        <w:rPr>
          <w:rStyle w:val="cs7a3048461"/>
          <w:rFonts w:asciiTheme="minorHAnsi" w:hAnsiTheme="minorHAnsi"/>
          <w:color w:val="auto"/>
          <w:sz w:val="22"/>
          <w:szCs w:val="22"/>
        </w:rPr>
      </w:pPr>
      <w:r w:rsidRPr="00320620">
        <w:rPr>
          <w:rStyle w:val="cs7a3048461"/>
          <w:rFonts w:asciiTheme="minorHAnsi" w:hAnsiTheme="minorHAnsi"/>
          <w:color w:val="auto"/>
          <w:sz w:val="22"/>
          <w:szCs w:val="22"/>
        </w:rPr>
        <w:t xml:space="preserve">80336 München </w:t>
      </w:r>
    </w:p>
    <w:p w:rsidR="008949E2" w:rsidRPr="00320620" w:rsidRDefault="008949E2" w:rsidP="008949E2">
      <w:pPr>
        <w:pStyle w:val="csf06cd379"/>
        <w:spacing w:line="276" w:lineRule="auto"/>
        <w:rPr>
          <w:rStyle w:val="cs7a3048461"/>
          <w:rFonts w:asciiTheme="minorHAnsi" w:hAnsiTheme="minorHAnsi"/>
          <w:color w:val="auto"/>
          <w:sz w:val="22"/>
          <w:szCs w:val="22"/>
        </w:rPr>
      </w:pPr>
      <w:r w:rsidRPr="00320620">
        <w:rPr>
          <w:rStyle w:val="cs7a3048461"/>
          <w:rFonts w:asciiTheme="minorHAnsi" w:hAnsiTheme="minorHAnsi"/>
          <w:color w:val="auto"/>
          <w:sz w:val="22"/>
          <w:szCs w:val="22"/>
        </w:rPr>
        <w:t xml:space="preserve">Tel.: +49 </w:t>
      </w:r>
      <w:r w:rsidR="00526FD3" w:rsidRPr="00320620">
        <w:rPr>
          <w:rStyle w:val="cs7a3048461"/>
          <w:rFonts w:asciiTheme="minorHAnsi" w:hAnsiTheme="minorHAnsi"/>
          <w:color w:val="auto"/>
          <w:sz w:val="22"/>
          <w:szCs w:val="22"/>
        </w:rPr>
        <w:t>89 45 21 86-17</w:t>
      </w:r>
    </w:p>
    <w:p w:rsidR="008949E2" w:rsidRPr="00320620" w:rsidRDefault="008949E2" w:rsidP="008949E2">
      <w:pPr>
        <w:pStyle w:val="csf06cd379"/>
        <w:spacing w:line="276" w:lineRule="auto"/>
        <w:rPr>
          <w:rFonts w:asciiTheme="minorHAnsi" w:hAnsiTheme="minorHAnsi"/>
          <w:sz w:val="22"/>
          <w:szCs w:val="22"/>
        </w:rPr>
      </w:pPr>
      <w:r w:rsidRPr="00320620">
        <w:rPr>
          <w:rStyle w:val="cs7a3048461"/>
          <w:rFonts w:asciiTheme="minorHAnsi" w:hAnsiTheme="minorHAnsi"/>
          <w:color w:val="auto"/>
          <w:sz w:val="22"/>
          <w:szCs w:val="22"/>
        </w:rPr>
        <w:t xml:space="preserve">E-Mail: </w:t>
      </w:r>
      <w:hyperlink r:id="rId12" w:history="1">
        <w:r w:rsidR="00526FD3" w:rsidRPr="00320620">
          <w:rPr>
            <w:rStyle w:val="Hyperlink"/>
            <w:rFonts w:asciiTheme="minorHAnsi" w:hAnsiTheme="minorHAnsi"/>
            <w:color w:val="auto"/>
            <w:sz w:val="22"/>
            <w:szCs w:val="22"/>
          </w:rPr>
          <w:t>julias@lieb-management.de</w:t>
        </w:r>
      </w:hyperlink>
      <w:r w:rsidR="00526FD3" w:rsidRPr="00320620">
        <w:rPr>
          <w:rStyle w:val="Hyperlink"/>
          <w:rFonts w:asciiTheme="minorHAnsi" w:hAnsiTheme="minorHAnsi"/>
          <w:color w:val="auto"/>
          <w:sz w:val="22"/>
          <w:szCs w:val="22"/>
        </w:rPr>
        <w:t xml:space="preserve"> </w:t>
      </w:r>
    </w:p>
    <w:p w:rsidR="004E154F" w:rsidRPr="00320620" w:rsidRDefault="004C579B" w:rsidP="00926326">
      <w:pPr>
        <w:pStyle w:val="csf06cd379"/>
        <w:spacing w:line="276" w:lineRule="auto"/>
        <w:rPr>
          <w:rStyle w:val="Hyperlink"/>
          <w:rFonts w:asciiTheme="minorHAnsi" w:hAnsiTheme="minorHAnsi"/>
          <w:color w:val="auto"/>
          <w:sz w:val="22"/>
          <w:szCs w:val="22"/>
        </w:rPr>
      </w:pPr>
      <w:hyperlink r:id="rId13" w:history="1">
        <w:r w:rsidR="008949E2" w:rsidRPr="00320620">
          <w:rPr>
            <w:rStyle w:val="Hyperlink"/>
            <w:rFonts w:asciiTheme="minorHAnsi" w:hAnsiTheme="minorHAnsi"/>
            <w:color w:val="auto"/>
            <w:sz w:val="22"/>
            <w:szCs w:val="22"/>
          </w:rPr>
          <w:t>www.lieb-management.de</w:t>
        </w:r>
      </w:hyperlink>
    </w:p>
    <w:sectPr w:rsidR="004E154F" w:rsidRPr="00320620" w:rsidSect="003E2029">
      <w:pgSz w:w="11906" w:h="16838"/>
      <w:pgMar w:top="1985"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CB1" w:rsidRDefault="00394CB1" w:rsidP="00721B52">
      <w:pPr>
        <w:spacing w:after="0" w:line="240" w:lineRule="auto"/>
      </w:pPr>
      <w:r>
        <w:separator/>
      </w:r>
    </w:p>
  </w:endnote>
  <w:endnote w:type="continuationSeparator" w:id="0">
    <w:p w:rsidR="00394CB1" w:rsidRDefault="00394CB1" w:rsidP="0072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CB1" w:rsidRDefault="00394CB1" w:rsidP="00721B52">
      <w:pPr>
        <w:spacing w:after="0" w:line="240" w:lineRule="auto"/>
      </w:pPr>
      <w:r>
        <w:separator/>
      </w:r>
    </w:p>
  </w:footnote>
  <w:footnote w:type="continuationSeparator" w:id="0">
    <w:p w:rsidR="00394CB1" w:rsidRDefault="00394CB1" w:rsidP="00721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1FF7"/>
    <w:multiLevelType w:val="hybridMultilevel"/>
    <w:tmpl w:val="CE64613E"/>
    <w:lvl w:ilvl="0" w:tplc="09C40C80">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13E9F"/>
    <w:multiLevelType w:val="hybridMultilevel"/>
    <w:tmpl w:val="2A1AB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247F2A"/>
    <w:multiLevelType w:val="hybridMultilevel"/>
    <w:tmpl w:val="697C5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812093"/>
    <w:multiLevelType w:val="hybridMultilevel"/>
    <w:tmpl w:val="BE6E2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5A708A"/>
    <w:multiLevelType w:val="hybridMultilevel"/>
    <w:tmpl w:val="525CF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15723D"/>
    <w:multiLevelType w:val="multilevel"/>
    <w:tmpl w:val="D9F6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65CAB"/>
    <w:multiLevelType w:val="hybridMultilevel"/>
    <w:tmpl w:val="554484D8"/>
    <w:lvl w:ilvl="0" w:tplc="DCC27C9E">
      <w:numFmt w:val="bullet"/>
      <w:lvlText w:val="-"/>
      <w:lvlJc w:val="left"/>
      <w:pPr>
        <w:ind w:left="720" w:hanging="360"/>
      </w:pPr>
      <w:rPr>
        <w:rFonts w:ascii="Calibri" w:eastAsiaTheme="minorHAns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54F"/>
    <w:rsid w:val="000045A6"/>
    <w:rsid w:val="00005181"/>
    <w:rsid w:val="000062B6"/>
    <w:rsid w:val="00006890"/>
    <w:rsid w:val="0000749A"/>
    <w:rsid w:val="00012401"/>
    <w:rsid w:val="00012BE5"/>
    <w:rsid w:val="00012CA1"/>
    <w:rsid w:val="00016A97"/>
    <w:rsid w:val="0002239A"/>
    <w:rsid w:val="000237FB"/>
    <w:rsid w:val="00024771"/>
    <w:rsid w:val="0002624A"/>
    <w:rsid w:val="00027ABF"/>
    <w:rsid w:val="0003418D"/>
    <w:rsid w:val="00037DB6"/>
    <w:rsid w:val="00054083"/>
    <w:rsid w:val="00054718"/>
    <w:rsid w:val="0006065F"/>
    <w:rsid w:val="00063CF3"/>
    <w:rsid w:val="00064770"/>
    <w:rsid w:val="00076B82"/>
    <w:rsid w:val="0008103B"/>
    <w:rsid w:val="00086021"/>
    <w:rsid w:val="000954AA"/>
    <w:rsid w:val="000A0277"/>
    <w:rsid w:val="000A0423"/>
    <w:rsid w:val="000A4E69"/>
    <w:rsid w:val="000B080E"/>
    <w:rsid w:val="000B5BA2"/>
    <w:rsid w:val="000C091A"/>
    <w:rsid w:val="000C167C"/>
    <w:rsid w:val="000C3D30"/>
    <w:rsid w:val="000C466B"/>
    <w:rsid w:val="000D295B"/>
    <w:rsid w:val="000D4090"/>
    <w:rsid w:val="000D7B54"/>
    <w:rsid w:val="000E15A8"/>
    <w:rsid w:val="000E1D39"/>
    <w:rsid w:val="000E3BBA"/>
    <w:rsid w:val="000E3FA2"/>
    <w:rsid w:val="000F3EA3"/>
    <w:rsid w:val="000F47B4"/>
    <w:rsid w:val="000F76B9"/>
    <w:rsid w:val="000F777A"/>
    <w:rsid w:val="000F7976"/>
    <w:rsid w:val="0011160A"/>
    <w:rsid w:val="00117760"/>
    <w:rsid w:val="001211E6"/>
    <w:rsid w:val="00122950"/>
    <w:rsid w:val="0013058E"/>
    <w:rsid w:val="00133D73"/>
    <w:rsid w:val="00140922"/>
    <w:rsid w:val="0014237B"/>
    <w:rsid w:val="001616B1"/>
    <w:rsid w:val="001655B0"/>
    <w:rsid w:val="0016571A"/>
    <w:rsid w:val="00166CBD"/>
    <w:rsid w:val="00175640"/>
    <w:rsid w:val="0019003B"/>
    <w:rsid w:val="00194C4A"/>
    <w:rsid w:val="001A6F56"/>
    <w:rsid w:val="001B14E0"/>
    <w:rsid w:val="001C759D"/>
    <w:rsid w:val="001D212F"/>
    <w:rsid w:val="001D78E8"/>
    <w:rsid w:val="001E2E57"/>
    <w:rsid w:val="001E3EBC"/>
    <w:rsid w:val="001E4350"/>
    <w:rsid w:val="001E4CA2"/>
    <w:rsid w:val="001E52F0"/>
    <w:rsid w:val="001E5BBF"/>
    <w:rsid w:val="001E77E3"/>
    <w:rsid w:val="001F08F6"/>
    <w:rsid w:val="001F3B27"/>
    <w:rsid w:val="001F6AD4"/>
    <w:rsid w:val="00203081"/>
    <w:rsid w:val="00204A5E"/>
    <w:rsid w:val="00210E72"/>
    <w:rsid w:val="00214141"/>
    <w:rsid w:val="00222BF2"/>
    <w:rsid w:val="00234F0D"/>
    <w:rsid w:val="00240A03"/>
    <w:rsid w:val="00242A4C"/>
    <w:rsid w:val="00243004"/>
    <w:rsid w:val="002446DE"/>
    <w:rsid w:val="00247AFC"/>
    <w:rsid w:val="00250D77"/>
    <w:rsid w:val="0025266F"/>
    <w:rsid w:val="00254317"/>
    <w:rsid w:val="0025619D"/>
    <w:rsid w:val="002563F7"/>
    <w:rsid w:val="00256D0E"/>
    <w:rsid w:val="002619D2"/>
    <w:rsid w:val="00262119"/>
    <w:rsid w:val="00275B3C"/>
    <w:rsid w:val="002860C4"/>
    <w:rsid w:val="00292642"/>
    <w:rsid w:val="00293AD5"/>
    <w:rsid w:val="002A0EB3"/>
    <w:rsid w:val="002A3EEF"/>
    <w:rsid w:val="002A520E"/>
    <w:rsid w:val="002A58E8"/>
    <w:rsid w:val="002C1340"/>
    <w:rsid w:val="002C698C"/>
    <w:rsid w:val="002D0599"/>
    <w:rsid w:val="002D3432"/>
    <w:rsid w:val="002D46BD"/>
    <w:rsid w:val="002D6F06"/>
    <w:rsid w:val="002E1ABF"/>
    <w:rsid w:val="002E2E88"/>
    <w:rsid w:val="002E7045"/>
    <w:rsid w:val="00311632"/>
    <w:rsid w:val="00313A77"/>
    <w:rsid w:val="00314D2E"/>
    <w:rsid w:val="00320620"/>
    <w:rsid w:val="00323DA6"/>
    <w:rsid w:val="00325A99"/>
    <w:rsid w:val="00326DE3"/>
    <w:rsid w:val="0033052E"/>
    <w:rsid w:val="003337EA"/>
    <w:rsid w:val="00341D94"/>
    <w:rsid w:val="0034511E"/>
    <w:rsid w:val="00346B28"/>
    <w:rsid w:val="003501A9"/>
    <w:rsid w:val="00353141"/>
    <w:rsid w:val="003533B9"/>
    <w:rsid w:val="00355713"/>
    <w:rsid w:val="00364924"/>
    <w:rsid w:val="00367C9E"/>
    <w:rsid w:val="00370157"/>
    <w:rsid w:val="00376177"/>
    <w:rsid w:val="003762E7"/>
    <w:rsid w:val="003816D4"/>
    <w:rsid w:val="0038278F"/>
    <w:rsid w:val="00386E43"/>
    <w:rsid w:val="00393F5A"/>
    <w:rsid w:val="00394CB1"/>
    <w:rsid w:val="0039796B"/>
    <w:rsid w:val="003A0D2A"/>
    <w:rsid w:val="003A249D"/>
    <w:rsid w:val="003A3DB1"/>
    <w:rsid w:val="003A7FE4"/>
    <w:rsid w:val="003B413B"/>
    <w:rsid w:val="003B4A93"/>
    <w:rsid w:val="003B6AEF"/>
    <w:rsid w:val="003C50B2"/>
    <w:rsid w:val="003C6A0E"/>
    <w:rsid w:val="003D24AB"/>
    <w:rsid w:val="003D4397"/>
    <w:rsid w:val="003D497C"/>
    <w:rsid w:val="003E2029"/>
    <w:rsid w:val="003E411F"/>
    <w:rsid w:val="003F55BD"/>
    <w:rsid w:val="00402009"/>
    <w:rsid w:val="00403E87"/>
    <w:rsid w:val="004045CE"/>
    <w:rsid w:val="00406B9F"/>
    <w:rsid w:val="00410BF4"/>
    <w:rsid w:val="004110BE"/>
    <w:rsid w:val="00413C8D"/>
    <w:rsid w:val="0042120F"/>
    <w:rsid w:val="00422F75"/>
    <w:rsid w:val="00431B30"/>
    <w:rsid w:val="00432680"/>
    <w:rsid w:val="00436BE7"/>
    <w:rsid w:val="004438DC"/>
    <w:rsid w:val="00446F55"/>
    <w:rsid w:val="00463675"/>
    <w:rsid w:val="00465A4C"/>
    <w:rsid w:val="004664EB"/>
    <w:rsid w:val="004711E5"/>
    <w:rsid w:val="0047775E"/>
    <w:rsid w:val="00491302"/>
    <w:rsid w:val="004916C0"/>
    <w:rsid w:val="0049260C"/>
    <w:rsid w:val="004A4A94"/>
    <w:rsid w:val="004A6822"/>
    <w:rsid w:val="004A6B18"/>
    <w:rsid w:val="004B2FBE"/>
    <w:rsid w:val="004B6B2C"/>
    <w:rsid w:val="004B7725"/>
    <w:rsid w:val="004C579B"/>
    <w:rsid w:val="004C7E94"/>
    <w:rsid w:val="004D407C"/>
    <w:rsid w:val="004D4F15"/>
    <w:rsid w:val="004E154F"/>
    <w:rsid w:val="004E5948"/>
    <w:rsid w:val="004F6BBA"/>
    <w:rsid w:val="004F6C10"/>
    <w:rsid w:val="004F7BF7"/>
    <w:rsid w:val="0050115A"/>
    <w:rsid w:val="00504B25"/>
    <w:rsid w:val="00510D2F"/>
    <w:rsid w:val="00511B28"/>
    <w:rsid w:val="0052306E"/>
    <w:rsid w:val="00526FD3"/>
    <w:rsid w:val="005308CE"/>
    <w:rsid w:val="00543507"/>
    <w:rsid w:val="00545B6A"/>
    <w:rsid w:val="00550DCC"/>
    <w:rsid w:val="005573A5"/>
    <w:rsid w:val="005701D0"/>
    <w:rsid w:val="005718BD"/>
    <w:rsid w:val="005761B3"/>
    <w:rsid w:val="00576522"/>
    <w:rsid w:val="00576776"/>
    <w:rsid w:val="00580DFB"/>
    <w:rsid w:val="00581B26"/>
    <w:rsid w:val="0058566F"/>
    <w:rsid w:val="005A50A8"/>
    <w:rsid w:val="005B1657"/>
    <w:rsid w:val="005B20B4"/>
    <w:rsid w:val="005B230B"/>
    <w:rsid w:val="005B4E56"/>
    <w:rsid w:val="005C00BC"/>
    <w:rsid w:val="005C0994"/>
    <w:rsid w:val="005D43D3"/>
    <w:rsid w:val="005E7763"/>
    <w:rsid w:val="005F16AB"/>
    <w:rsid w:val="005F4512"/>
    <w:rsid w:val="00601E2B"/>
    <w:rsid w:val="006022A0"/>
    <w:rsid w:val="00603B47"/>
    <w:rsid w:val="00612CA8"/>
    <w:rsid w:val="00623915"/>
    <w:rsid w:val="00623ADB"/>
    <w:rsid w:val="00625B86"/>
    <w:rsid w:val="006266B6"/>
    <w:rsid w:val="00637763"/>
    <w:rsid w:val="00646133"/>
    <w:rsid w:val="006462E2"/>
    <w:rsid w:val="0065145E"/>
    <w:rsid w:val="00653724"/>
    <w:rsid w:val="00654B93"/>
    <w:rsid w:val="00666035"/>
    <w:rsid w:val="00667EE3"/>
    <w:rsid w:val="006708C0"/>
    <w:rsid w:val="006727A6"/>
    <w:rsid w:val="00673804"/>
    <w:rsid w:val="00673BD6"/>
    <w:rsid w:val="00674542"/>
    <w:rsid w:val="00680DE8"/>
    <w:rsid w:val="006856A5"/>
    <w:rsid w:val="00695172"/>
    <w:rsid w:val="006A3EBE"/>
    <w:rsid w:val="006A51D0"/>
    <w:rsid w:val="006A78ED"/>
    <w:rsid w:val="006B7197"/>
    <w:rsid w:val="006C14C5"/>
    <w:rsid w:val="006C37CC"/>
    <w:rsid w:val="006C4037"/>
    <w:rsid w:val="006C69D3"/>
    <w:rsid w:val="006D0440"/>
    <w:rsid w:val="006D05D0"/>
    <w:rsid w:val="006D1EAD"/>
    <w:rsid w:val="006E585E"/>
    <w:rsid w:val="006E5D2A"/>
    <w:rsid w:val="006F6A3A"/>
    <w:rsid w:val="007010EE"/>
    <w:rsid w:val="00702021"/>
    <w:rsid w:val="0070656E"/>
    <w:rsid w:val="0071172E"/>
    <w:rsid w:val="0071260E"/>
    <w:rsid w:val="00715B70"/>
    <w:rsid w:val="00721B52"/>
    <w:rsid w:val="007229A6"/>
    <w:rsid w:val="00722D8E"/>
    <w:rsid w:val="007235F1"/>
    <w:rsid w:val="00724AD9"/>
    <w:rsid w:val="00725904"/>
    <w:rsid w:val="00733696"/>
    <w:rsid w:val="00736577"/>
    <w:rsid w:val="007450D2"/>
    <w:rsid w:val="0074578D"/>
    <w:rsid w:val="0076048A"/>
    <w:rsid w:val="007635C9"/>
    <w:rsid w:val="00764085"/>
    <w:rsid w:val="00775743"/>
    <w:rsid w:val="00780AEF"/>
    <w:rsid w:val="00783390"/>
    <w:rsid w:val="00785769"/>
    <w:rsid w:val="00793CA5"/>
    <w:rsid w:val="007A4F09"/>
    <w:rsid w:val="007A6AD3"/>
    <w:rsid w:val="007B4131"/>
    <w:rsid w:val="007B4F84"/>
    <w:rsid w:val="007C62E2"/>
    <w:rsid w:val="007D5776"/>
    <w:rsid w:val="007E7122"/>
    <w:rsid w:val="007F0B90"/>
    <w:rsid w:val="007F59D3"/>
    <w:rsid w:val="007F6B7D"/>
    <w:rsid w:val="00803306"/>
    <w:rsid w:val="0080488A"/>
    <w:rsid w:val="00804C2F"/>
    <w:rsid w:val="00812D2A"/>
    <w:rsid w:val="00812DD7"/>
    <w:rsid w:val="00821D91"/>
    <w:rsid w:val="00823F22"/>
    <w:rsid w:val="00831595"/>
    <w:rsid w:val="0083332E"/>
    <w:rsid w:val="00844465"/>
    <w:rsid w:val="008575FB"/>
    <w:rsid w:val="00864ABE"/>
    <w:rsid w:val="00866728"/>
    <w:rsid w:val="008710D3"/>
    <w:rsid w:val="0087281F"/>
    <w:rsid w:val="00873691"/>
    <w:rsid w:val="00876777"/>
    <w:rsid w:val="008778D1"/>
    <w:rsid w:val="00883074"/>
    <w:rsid w:val="00883722"/>
    <w:rsid w:val="0088592E"/>
    <w:rsid w:val="00886057"/>
    <w:rsid w:val="008949E2"/>
    <w:rsid w:val="008949EC"/>
    <w:rsid w:val="008A67EB"/>
    <w:rsid w:val="008D13D1"/>
    <w:rsid w:val="008F0501"/>
    <w:rsid w:val="008F5A9C"/>
    <w:rsid w:val="00912C1A"/>
    <w:rsid w:val="00913BB7"/>
    <w:rsid w:val="009143A2"/>
    <w:rsid w:val="00926326"/>
    <w:rsid w:val="00931C5F"/>
    <w:rsid w:val="00932C78"/>
    <w:rsid w:val="00943CB8"/>
    <w:rsid w:val="0095798B"/>
    <w:rsid w:val="00957BA2"/>
    <w:rsid w:val="009639A2"/>
    <w:rsid w:val="00972271"/>
    <w:rsid w:val="00974E3A"/>
    <w:rsid w:val="009770E1"/>
    <w:rsid w:val="009806AE"/>
    <w:rsid w:val="0098239F"/>
    <w:rsid w:val="00983EB4"/>
    <w:rsid w:val="00984F4C"/>
    <w:rsid w:val="0098540D"/>
    <w:rsid w:val="00995EE3"/>
    <w:rsid w:val="009A2488"/>
    <w:rsid w:val="009A34F4"/>
    <w:rsid w:val="009B0BBD"/>
    <w:rsid w:val="009B5CAD"/>
    <w:rsid w:val="009B630E"/>
    <w:rsid w:val="009B6B5B"/>
    <w:rsid w:val="009C7609"/>
    <w:rsid w:val="009D080D"/>
    <w:rsid w:val="009D387B"/>
    <w:rsid w:val="009D3F1D"/>
    <w:rsid w:val="009D69FF"/>
    <w:rsid w:val="009F6E56"/>
    <w:rsid w:val="00A0363C"/>
    <w:rsid w:val="00A13417"/>
    <w:rsid w:val="00A15CC4"/>
    <w:rsid w:val="00A21856"/>
    <w:rsid w:val="00A22D3C"/>
    <w:rsid w:val="00A24F84"/>
    <w:rsid w:val="00A4102E"/>
    <w:rsid w:val="00A425F2"/>
    <w:rsid w:val="00A528A4"/>
    <w:rsid w:val="00A544BF"/>
    <w:rsid w:val="00A657FA"/>
    <w:rsid w:val="00A70A05"/>
    <w:rsid w:val="00A71A5E"/>
    <w:rsid w:val="00A7300B"/>
    <w:rsid w:val="00A75651"/>
    <w:rsid w:val="00A76B90"/>
    <w:rsid w:val="00A82F0E"/>
    <w:rsid w:val="00A846D0"/>
    <w:rsid w:val="00A851F8"/>
    <w:rsid w:val="00A85673"/>
    <w:rsid w:val="00A925CE"/>
    <w:rsid w:val="00A92DA9"/>
    <w:rsid w:val="00A971D3"/>
    <w:rsid w:val="00AA2792"/>
    <w:rsid w:val="00AA4BEC"/>
    <w:rsid w:val="00AA7E12"/>
    <w:rsid w:val="00AB5011"/>
    <w:rsid w:val="00AC1206"/>
    <w:rsid w:val="00AC178C"/>
    <w:rsid w:val="00AC4C2A"/>
    <w:rsid w:val="00AD7BCD"/>
    <w:rsid w:val="00AE0FF5"/>
    <w:rsid w:val="00AE20F4"/>
    <w:rsid w:val="00AE2CD2"/>
    <w:rsid w:val="00AE7B3F"/>
    <w:rsid w:val="00AF0141"/>
    <w:rsid w:val="00AF1471"/>
    <w:rsid w:val="00AF4E83"/>
    <w:rsid w:val="00AF5AEA"/>
    <w:rsid w:val="00B017E6"/>
    <w:rsid w:val="00B07497"/>
    <w:rsid w:val="00B11A76"/>
    <w:rsid w:val="00B1240F"/>
    <w:rsid w:val="00B26176"/>
    <w:rsid w:val="00B30CAD"/>
    <w:rsid w:val="00B335CE"/>
    <w:rsid w:val="00B3436F"/>
    <w:rsid w:val="00B3511A"/>
    <w:rsid w:val="00B41424"/>
    <w:rsid w:val="00B42AB9"/>
    <w:rsid w:val="00B465AE"/>
    <w:rsid w:val="00B51FC1"/>
    <w:rsid w:val="00B6421A"/>
    <w:rsid w:val="00B706A4"/>
    <w:rsid w:val="00B73109"/>
    <w:rsid w:val="00B807D8"/>
    <w:rsid w:val="00B81179"/>
    <w:rsid w:val="00B81688"/>
    <w:rsid w:val="00B85334"/>
    <w:rsid w:val="00B867F6"/>
    <w:rsid w:val="00B927C3"/>
    <w:rsid w:val="00B9521E"/>
    <w:rsid w:val="00BA2AA0"/>
    <w:rsid w:val="00BA5C73"/>
    <w:rsid w:val="00BA7EC3"/>
    <w:rsid w:val="00BB0758"/>
    <w:rsid w:val="00BB08B1"/>
    <w:rsid w:val="00BB1250"/>
    <w:rsid w:val="00BB493D"/>
    <w:rsid w:val="00BB5C0A"/>
    <w:rsid w:val="00BB5EEF"/>
    <w:rsid w:val="00BB60D8"/>
    <w:rsid w:val="00BC2F63"/>
    <w:rsid w:val="00BC4247"/>
    <w:rsid w:val="00BC5656"/>
    <w:rsid w:val="00BC5A53"/>
    <w:rsid w:val="00BC7BE1"/>
    <w:rsid w:val="00BD1019"/>
    <w:rsid w:val="00BF0F19"/>
    <w:rsid w:val="00BF1008"/>
    <w:rsid w:val="00BF67A3"/>
    <w:rsid w:val="00C0141B"/>
    <w:rsid w:val="00C10536"/>
    <w:rsid w:val="00C10BB0"/>
    <w:rsid w:val="00C13077"/>
    <w:rsid w:val="00C17575"/>
    <w:rsid w:val="00C20367"/>
    <w:rsid w:val="00C266AD"/>
    <w:rsid w:val="00C30622"/>
    <w:rsid w:val="00C32838"/>
    <w:rsid w:val="00C3365A"/>
    <w:rsid w:val="00C34154"/>
    <w:rsid w:val="00C433EE"/>
    <w:rsid w:val="00C437FB"/>
    <w:rsid w:val="00C46859"/>
    <w:rsid w:val="00C522FE"/>
    <w:rsid w:val="00C62F8D"/>
    <w:rsid w:val="00C66B2F"/>
    <w:rsid w:val="00C70010"/>
    <w:rsid w:val="00C762F0"/>
    <w:rsid w:val="00C76492"/>
    <w:rsid w:val="00C950A7"/>
    <w:rsid w:val="00CA1A94"/>
    <w:rsid w:val="00CA55F5"/>
    <w:rsid w:val="00CB088B"/>
    <w:rsid w:val="00CB6CD8"/>
    <w:rsid w:val="00CC6E50"/>
    <w:rsid w:val="00CC7121"/>
    <w:rsid w:val="00CE41A3"/>
    <w:rsid w:val="00CF3396"/>
    <w:rsid w:val="00CF3B8D"/>
    <w:rsid w:val="00CF430B"/>
    <w:rsid w:val="00D0349A"/>
    <w:rsid w:val="00D11CCF"/>
    <w:rsid w:val="00D176DB"/>
    <w:rsid w:val="00D17B66"/>
    <w:rsid w:val="00D30293"/>
    <w:rsid w:val="00D305A4"/>
    <w:rsid w:val="00D335BC"/>
    <w:rsid w:val="00D42EB6"/>
    <w:rsid w:val="00D44494"/>
    <w:rsid w:val="00D50F4B"/>
    <w:rsid w:val="00D52E05"/>
    <w:rsid w:val="00D56ACD"/>
    <w:rsid w:val="00D5741D"/>
    <w:rsid w:val="00D6709F"/>
    <w:rsid w:val="00D67E03"/>
    <w:rsid w:val="00D72A43"/>
    <w:rsid w:val="00D76E53"/>
    <w:rsid w:val="00D802B5"/>
    <w:rsid w:val="00D85C0D"/>
    <w:rsid w:val="00D8604D"/>
    <w:rsid w:val="00D87E81"/>
    <w:rsid w:val="00D97F18"/>
    <w:rsid w:val="00DA24FE"/>
    <w:rsid w:val="00DA43A3"/>
    <w:rsid w:val="00DB5CB0"/>
    <w:rsid w:val="00DC3030"/>
    <w:rsid w:val="00DC7E6A"/>
    <w:rsid w:val="00DD0F24"/>
    <w:rsid w:val="00DD7896"/>
    <w:rsid w:val="00DE40BD"/>
    <w:rsid w:val="00DE6143"/>
    <w:rsid w:val="00DF24B6"/>
    <w:rsid w:val="00DF7D36"/>
    <w:rsid w:val="00DF7FBB"/>
    <w:rsid w:val="00E0109B"/>
    <w:rsid w:val="00E043FA"/>
    <w:rsid w:val="00E06D98"/>
    <w:rsid w:val="00E07049"/>
    <w:rsid w:val="00E11813"/>
    <w:rsid w:val="00E11CA7"/>
    <w:rsid w:val="00E128C9"/>
    <w:rsid w:val="00E15DA8"/>
    <w:rsid w:val="00E17C9B"/>
    <w:rsid w:val="00E30997"/>
    <w:rsid w:val="00E414F6"/>
    <w:rsid w:val="00E41C06"/>
    <w:rsid w:val="00E54781"/>
    <w:rsid w:val="00E5518B"/>
    <w:rsid w:val="00E56FA7"/>
    <w:rsid w:val="00E62DD4"/>
    <w:rsid w:val="00E7453C"/>
    <w:rsid w:val="00E7706A"/>
    <w:rsid w:val="00E77DFC"/>
    <w:rsid w:val="00E80275"/>
    <w:rsid w:val="00E82AD6"/>
    <w:rsid w:val="00E85736"/>
    <w:rsid w:val="00E92B0D"/>
    <w:rsid w:val="00EA00A4"/>
    <w:rsid w:val="00EA0BF0"/>
    <w:rsid w:val="00EA2641"/>
    <w:rsid w:val="00EA48F8"/>
    <w:rsid w:val="00EC17F4"/>
    <w:rsid w:val="00EC3856"/>
    <w:rsid w:val="00EC7FAD"/>
    <w:rsid w:val="00ED1B85"/>
    <w:rsid w:val="00ED1F9A"/>
    <w:rsid w:val="00ED4036"/>
    <w:rsid w:val="00ED5102"/>
    <w:rsid w:val="00ED7076"/>
    <w:rsid w:val="00EE58BA"/>
    <w:rsid w:val="00EE6802"/>
    <w:rsid w:val="00F0722E"/>
    <w:rsid w:val="00F138E1"/>
    <w:rsid w:val="00F15471"/>
    <w:rsid w:val="00F244E0"/>
    <w:rsid w:val="00F2553E"/>
    <w:rsid w:val="00F25E7A"/>
    <w:rsid w:val="00F30933"/>
    <w:rsid w:val="00F31014"/>
    <w:rsid w:val="00F31EC5"/>
    <w:rsid w:val="00F32397"/>
    <w:rsid w:val="00F3712B"/>
    <w:rsid w:val="00F3785E"/>
    <w:rsid w:val="00F4040C"/>
    <w:rsid w:val="00F609F6"/>
    <w:rsid w:val="00F658DA"/>
    <w:rsid w:val="00F744D2"/>
    <w:rsid w:val="00F80BFB"/>
    <w:rsid w:val="00F83118"/>
    <w:rsid w:val="00F854B2"/>
    <w:rsid w:val="00F85542"/>
    <w:rsid w:val="00F91F7B"/>
    <w:rsid w:val="00F97230"/>
    <w:rsid w:val="00FA3E56"/>
    <w:rsid w:val="00FA5474"/>
    <w:rsid w:val="00FA5902"/>
    <w:rsid w:val="00FB3E18"/>
    <w:rsid w:val="00FC0F7D"/>
    <w:rsid w:val="00FC1F10"/>
    <w:rsid w:val="00FC7937"/>
    <w:rsid w:val="00FD1A2F"/>
    <w:rsid w:val="00FD5A47"/>
    <w:rsid w:val="00FE2568"/>
    <w:rsid w:val="00FE4730"/>
    <w:rsid w:val="00FF1231"/>
    <w:rsid w:val="00FF7AD6"/>
    <w:rsid w:val="00FF7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13CF2A3"/>
  <w15:docId w15:val="{A83F6B53-6476-4A66-800B-3CC5CA92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5A99"/>
  </w:style>
  <w:style w:type="paragraph" w:styleId="berschrift1">
    <w:name w:val="heading 1"/>
    <w:basedOn w:val="Standard"/>
    <w:link w:val="berschrift1Zchn"/>
    <w:uiPriority w:val="9"/>
    <w:qFormat/>
    <w:rsid w:val="00E54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B42A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4E154F"/>
    <w:rPr>
      <w:color w:val="0000FF"/>
      <w:u w:val="single"/>
    </w:rPr>
  </w:style>
  <w:style w:type="paragraph" w:customStyle="1" w:styleId="cs202b20ac">
    <w:name w:val="cs202b20ac"/>
    <w:basedOn w:val="Standard"/>
    <w:rsid w:val="004E154F"/>
    <w:pPr>
      <w:spacing w:after="0" w:line="240" w:lineRule="auto"/>
      <w:jc w:val="center"/>
    </w:pPr>
    <w:rPr>
      <w:rFonts w:ascii="Times New Roman" w:hAnsi="Times New Roman" w:cs="Times New Roman"/>
      <w:sz w:val="24"/>
      <w:szCs w:val="24"/>
      <w:lang w:eastAsia="de-DE"/>
    </w:rPr>
  </w:style>
  <w:style w:type="paragraph" w:customStyle="1" w:styleId="csf06cd379">
    <w:name w:val="csf06cd379"/>
    <w:basedOn w:val="Standard"/>
    <w:rsid w:val="004E154F"/>
    <w:pPr>
      <w:spacing w:after="0" w:line="240" w:lineRule="auto"/>
      <w:jc w:val="both"/>
    </w:pPr>
    <w:rPr>
      <w:rFonts w:ascii="Times New Roman" w:hAnsi="Times New Roman" w:cs="Times New Roman"/>
      <w:sz w:val="24"/>
      <w:szCs w:val="24"/>
      <w:lang w:eastAsia="de-DE"/>
    </w:rPr>
  </w:style>
  <w:style w:type="character" w:customStyle="1" w:styleId="cs18c9a6a31">
    <w:name w:val="cs18c9a6a31"/>
    <w:basedOn w:val="Absatz-Standardschriftart"/>
    <w:rsid w:val="004E154F"/>
    <w:rPr>
      <w:rFonts w:ascii="Calibri" w:hAnsi="Calibri" w:hint="default"/>
      <w:b/>
      <w:bCs/>
      <w:i w:val="0"/>
      <w:iCs w:val="0"/>
      <w:color w:val="000000"/>
    </w:rPr>
  </w:style>
  <w:style w:type="character" w:customStyle="1" w:styleId="cs8430ce3c1">
    <w:name w:val="cs8430ce3c1"/>
    <w:basedOn w:val="Absatz-Standardschriftart"/>
    <w:rsid w:val="004E154F"/>
    <w:rPr>
      <w:rFonts w:ascii="Calibri" w:hAnsi="Calibri" w:hint="default"/>
      <w:b w:val="0"/>
      <w:bCs w:val="0"/>
      <w:i w:val="0"/>
      <w:iCs w:val="0"/>
      <w:color w:val="000000"/>
    </w:rPr>
  </w:style>
  <w:style w:type="character" w:customStyle="1" w:styleId="csea6c17011">
    <w:name w:val="csea6c17011"/>
    <w:basedOn w:val="Absatz-Standardschriftart"/>
    <w:rsid w:val="004E154F"/>
    <w:rPr>
      <w:rFonts w:ascii="Calibri" w:hAnsi="Calibri" w:hint="default"/>
      <w:b/>
      <w:bCs/>
      <w:i w:val="0"/>
      <w:iCs w:val="0"/>
      <w:color w:val="000000"/>
    </w:rPr>
  </w:style>
  <w:style w:type="character" w:customStyle="1" w:styleId="cs146ab7ec1">
    <w:name w:val="cs146ab7ec1"/>
    <w:basedOn w:val="Absatz-Standardschriftart"/>
    <w:rsid w:val="004E154F"/>
    <w:rPr>
      <w:rFonts w:ascii="Times New Roman" w:hAnsi="Times New Roman" w:cs="Times New Roman" w:hint="default"/>
      <w:b w:val="0"/>
      <w:bCs w:val="0"/>
      <w:i w:val="0"/>
      <w:iCs w:val="0"/>
      <w:color w:val="000000"/>
    </w:rPr>
  </w:style>
  <w:style w:type="character" w:customStyle="1" w:styleId="cs7a3048461">
    <w:name w:val="cs7a3048461"/>
    <w:basedOn w:val="Absatz-Standardschriftart"/>
    <w:rsid w:val="004E154F"/>
    <w:rPr>
      <w:rFonts w:ascii="Calibri" w:hAnsi="Calibri" w:hint="default"/>
      <w:b w:val="0"/>
      <w:bCs w:val="0"/>
      <w:i w:val="0"/>
      <w:iCs w:val="0"/>
      <w:color w:val="000000"/>
    </w:rPr>
  </w:style>
  <w:style w:type="character" w:customStyle="1" w:styleId="csad66f6ad1">
    <w:name w:val="csad66f6ad1"/>
    <w:basedOn w:val="Absatz-Standardschriftart"/>
    <w:rsid w:val="004E154F"/>
    <w:rPr>
      <w:rFonts w:ascii="Calibri" w:hAnsi="Calibri" w:hint="default"/>
      <w:b w:val="0"/>
      <w:bCs w:val="0"/>
      <w:i w:val="0"/>
      <w:iCs w:val="0"/>
      <w:color w:val="0000FF"/>
      <w:u w:val="single"/>
    </w:rPr>
  </w:style>
  <w:style w:type="character" w:customStyle="1" w:styleId="cs4548cbf41">
    <w:name w:val="cs4548cbf41"/>
    <w:basedOn w:val="Absatz-Standardschriftart"/>
    <w:rsid w:val="004E154F"/>
    <w:rPr>
      <w:rFonts w:ascii="Calibri" w:hAnsi="Calibri" w:hint="default"/>
      <w:b/>
      <w:bCs/>
      <w:i w:val="0"/>
      <w:iCs w:val="0"/>
      <w:color w:val="000000"/>
    </w:rPr>
  </w:style>
  <w:style w:type="paragraph" w:styleId="Sprechblasentext">
    <w:name w:val="Balloon Text"/>
    <w:basedOn w:val="Standard"/>
    <w:link w:val="SprechblasentextZchn"/>
    <w:uiPriority w:val="99"/>
    <w:semiHidden/>
    <w:unhideWhenUsed/>
    <w:rsid w:val="004E15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54F"/>
    <w:rPr>
      <w:rFonts w:ascii="Tahoma" w:hAnsi="Tahoma" w:cs="Tahoma"/>
      <w:sz w:val="16"/>
      <w:szCs w:val="16"/>
    </w:rPr>
  </w:style>
  <w:style w:type="character" w:styleId="BesuchterLink">
    <w:name w:val="FollowedHyperlink"/>
    <w:basedOn w:val="Absatz-Standardschriftart"/>
    <w:uiPriority w:val="99"/>
    <w:semiHidden/>
    <w:unhideWhenUsed/>
    <w:rsid w:val="006D05D0"/>
    <w:rPr>
      <w:color w:val="800080" w:themeColor="followedHyperlink"/>
      <w:u w:val="single"/>
    </w:rPr>
  </w:style>
  <w:style w:type="paragraph" w:styleId="Kopfzeile">
    <w:name w:val="header"/>
    <w:basedOn w:val="Standard"/>
    <w:link w:val="KopfzeileZchn"/>
    <w:uiPriority w:val="99"/>
    <w:unhideWhenUsed/>
    <w:rsid w:val="00721B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B52"/>
  </w:style>
  <w:style w:type="paragraph" w:styleId="Fuzeile">
    <w:name w:val="footer"/>
    <w:basedOn w:val="Standard"/>
    <w:link w:val="FuzeileZchn"/>
    <w:uiPriority w:val="99"/>
    <w:unhideWhenUsed/>
    <w:rsid w:val="00721B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B52"/>
  </w:style>
  <w:style w:type="paragraph" w:styleId="StandardWeb">
    <w:name w:val="Normal (Web)"/>
    <w:basedOn w:val="Standard"/>
    <w:uiPriority w:val="99"/>
    <w:semiHidden/>
    <w:unhideWhenUsed/>
    <w:rsid w:val="00E547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E54781"/>
    <w:rPr>
      <w:rFonts w:ascii="Times New Roman" w:eastAsia="Times New Roman" w:hAnsi="Times New Roman" w:cs="Times New Roman"/>
      <w:b/>
      <w:bCs/>
      <w:kern w:val="36"/>
      <w:sz w:val="48"/>
      <w:szCs w:val="48"/>
      <w:lang w:eastAsia="de-DE"/>
    </w:rPr>
  </w:style>
  <w:style w:type="character" w:customStyle="1" w:styleId="apple-converted-space">
    <w:name w:val="apple-converted-space"/>
    <w:basedOn w:val="Absatz-Standardschriftart"/>
    <w:rsid w:val="00E54781"/>
  </w:style>
  <w:style w:type="character" w:styleId="Fett">
    <w:name w:val="Strong"/>
    <w:basedOn w:val="Absatz-Standardschriftart"/>
    <w:uiPriority w:val="22"/>
    <w:qFormat/>
    <w:rsid w:val="00A92DA9"/>
    <w:rPr>
      <w:b/>
      <w:bCs/>
    </w:rPr>
  </w:style>
  <w:style w:type="character" w:styleId="Hervorhebung">
    <w:name w:val="Emphasis"/>
    <w:basedOn w:val="Absatz-Standardschriftart"/>
    <w:uiPriority w:val="20"/>
    <w:qFormat/>
    <w:rsid w:val="002D0599"/>
    <w:rPr>
      <w:i/>
      <w:iCs/>
    </w:rPr>
  </w:style>
  <w:style w:type="paragraph" w:customStyle="1" w:styleId="event-spec">
    <w:name w:val="event-spec"/>
    <w:basedOn w:val="Standard"/>
    <w:rsid w:val="009639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d">
    <w:name w:val="red"/>
    <w:basedOn w:val="Absatz-Standardschriftart"/>
    <w:rsid w:val="009639A2"/>
  </w:style>
  <w:style w:type="paragraph" w:customStyle="1" w:styleId="trail-details">
    <w:name w:val="trail-details"/>
    <w:basedOn w:val="Standard"/>
    <w:rsid w:val="009639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F777A"/>
    <w:pPr>
      <w:ind w:left="720"/>
      <w:contextualSpacing/>
    </w:pPr>
  </w:style>
  <w:style w:type="character" w:customStyle="1" w:styleId="berschrift2Zchn">
    <w:name w:val="Überschrift 2 Zchn"/>
    <w:basedOn w:val="Absatz-Standardschriftart"/>
    <w:link w:val="berschrift2"/>
    <w:uiPriority w:val="9"/>
    <w:semiHidden/>
    <w:rsid w:val="00B42AB9"/>
    <w:rPr>
      <w:rFonts w:asciiTheme="majorHAnsi" w:eastAsiaTheme="majorEastAsia" w:hAnsiTheme="majorHAnsi" w:cstheme="majorBidi"/>
      <w:color w:val="365F91" w:themeColor="accent1" w:themeShade="BF"/>
      <w:sz w:val="26"/>
      <w:szCs w:val="26"/>
    </w:rPr>
  </w:style>
  <w:style w:type="paragraph" w:customStyle="1" w:styleId="text2">
    <w:name w:val="text2"/>
    <w:basedOn w:val="Standard"/>
    <w:rsid w:val="009D3F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4">
    <w:name w:val="text4"/>
    <w:basedOn w:val="Absatz-Standardschriftart"/>
    <w:rsid w:val="009D3F1D"/>
  </w:style>
  <w:style w:type="paragraph" w:customStyle="1" w:styleId="Default">
    <w:name w:val="Default"/>
    <w:rsid w:val="0025266F"/>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E010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65">
      <w:bodyDiv w:val="1"/>
      <w:marLeft w:val="0"/>
      <w:marRight w:val="0"/>
      <w:marTop w:val="0"/>
      <w:marBottom w:val="0"/>
      <w:divBdr>
        <w:top w:val="none" w:sz="0" w:space="0" w:color="auto"/>
        <w:left w:val="none" w:sz="0" w:space="0" w:color="auto"/>
        <w:bottom w:val="none" w:sz="0" w:space="0" w:color="auto"/>
        <w:right w:val="none" w:sz="0" w:space="0" w:color="auto"/>
      </w:divBdr>
    </w:div>
    <w:div w:id="45228045">
      <w:bodyDiv w:val="1"/>
      <w:marLeft w:val="0"/>
      <w:marRight w:val="0"/>
      <w:marTop w:val="0"/>
      <w:marBottom w:val="0"/>
      <w:divBdr>
        <w:top w:val="none" w:sz="0" w:space="0" w:color="auto"/>
        <w:left w:val="none" w:sz="0" w:space="0" w:color="auto"/>
        <w:bottom w:val="none" w:sz="0" w:space="0" w:color="auto"/>
        <w:right w:val="none" w:sz="0" w:space="0" w:color="auto"/>
      </w:divBdr>
      <w:divsChild>
        <w:div w:id="734549342">
          <w:marLeft w:val="0"/>
          <w:marRight w:val="0"/>
          <w:marTop w:val="0"/>
          <w:marBottom w:val="450"/>
          <w:divBdr>
            <w:top w:val="single" w:sz="24" w:space="0" w:color="DCDADC"/>
            <w:left w:val="none" w:sz="0" w:space="0" w:color="auto"/>
            <w:bottom w:val="single" w:sz="6" w:space="0" w:color="DCDADC"/>
            <w:right w:val="none" w:sz="0" w:space="0" w:color="auto"/>
          </w:divBdr>
          <w:divsChild>
            <w:div w:id="2146850738">
              <w:marLeft w:val="0"/>
              <w:marRight w:val="0"/>
              <w:marTop w:val="0"/>
              <w:marBottom w:val="0"/>
              <w:divBdr>
                <w:top w:val="none" w:sz="0" w:space="0" w:color="auto"/>
                <w:left w:val="none" w:sz="0" w:space="0" w:color="auto"/>
                <w:bottom w:val="none" w:sz="0" w:space="0" w:color="auto"/>
                <w:right w:val="none" w:sz="0" w:space="0" w:color="auto"/>
              </w:divBdr>
            </w:div>
            <w:div w:id="837812285">
              <w:marLeft w:val="0"/>
              <w:marRight w:val="0"/>
              <w:marTop w:val="0"/>
              <w:marBottom w:val="0"/>
              <w:divBdr>
                <w:top w:val="none" w:sz="0" w:space="0" w:color="auto"/>
                <w:left w:val="none" w:sz="0" w:space="0" w:color="auto"/>
                <w:bottom w:val="none" w:sz="0" w:space="0" w:color="auto"/>
                <w:right w:val="none" w:sz="0" w:space="0" w:color="auto"/>
              </w:divBdr>
              <w:divsChild>
                <w:div w:id="1779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3756">
          <w:marLeft w:val="-225"/>
          <w:marRight w:val="-225"/>
          <w:marTop w:val="0"/>
          <w:marBottom w:val="0"/>
          <w:divBdr>
            <w:top w:val="none" w:sz="0" w:space="0" w:color="auto"/>
            <w:left w:val="none" w:sz="0" w:space="0" w:color="auto"/>
            <w:bottom w:val="none" w:sz="0" w:space="0" w:color="auto"/>
            <w:right w:val="none" w:sz="0" w:space="0" w:color="auto"/>
          </w:divBdr>
          <w:divsChild>
            <w:div w:id="2436851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2885776">
      <w:bodyDiv w:val="1"/>
      <w:marLeft w:val="0"/>
      <w:marRight w:val="0"/>
      <w:marTop w:val="0"/>
      <w:marBottom w:val="0"/>
      <w:divBdr>
        <w:top w:val="none" w:sz="0" w:space="0" w:color="auto"/>
        <w:left w:val="none" w:sz="0" w:space="0" w:color="auto"/>
        <w:bottom w:val="none" w:sz="0" w:space="0" w:color="auto"/>
        <w:right w:val="none" w:sz="0" w:space="0" w:color="auto"/>
      </w:divBdr>
    </w:div>
    <w:div w:id="328362560">
      <w:bodyDiv w:val="1"/>
      <w:marLeft w:val="0"/>
      <w:marRight w:val="0"/>
      <w:marTop w:val="0"/>
      <w:marBottom w:val="0"/>
      <w:divBdr>
        <w:top w:val="none" w:sz="0" w:space="0" w:color="auto"/>
        <w:left w:val="none" w:sz="0" w:space="0" w:color="auto"/>
        <w:bottom w:val="none" w:sz="0" w:space="0" w:color="auto"/>
        <w:right w:val="none" w:sz="0" w:space="0" w:color="auto"/>
      </w:divBdr>
      <w:divsChild>
        <w:div w:id="456023310">
          <w:marLeft w:val="0"/>
          <w:marRight w:val="0"/>
          <w:marTop w:val="0"/>
          <w:marBottom w:val="0"/>
          <w:divBdr>
            <w:top w:val="none" w:sz="0" w:space="0" w:color="auto"/>
            <w:left w:val="none" w:sz="0" w:space="0" w:color="auto"/>
            <w:bottom w:val="none" w:sz="0" w:space="0" w:color="auto"/>
            <w:right w:val="none" w:sz="0" w:space="0" w:color="auto"/>
          </w:divBdr>
        </w:div>
      </w:divsChild>
    </w:div>
    <w:div w:id="359168774">
      <w:bodyDiv w:val="1"/>
      <w:marLeft w:val="0"/>
      <w:marRight w:val="0"/>
      <w:marTop w:val="0"/>
      <w:marBottom w:val="0"/>
      <w:divBdr>
        <w:top w:val="none" w:sz="0" w:space="0" w:color="auto"/>
        <w:left w:val="none" w:sz="0" w:space="0" w:color="auto"/>
        <w:bottom w:val="none" w:sz="0" w:space="0" w:color="auto"/>
        <w:right w:val="none" w:sz="0" w:space="0" w:color="auto"/>
      </w:divBdr>
    </w:div>
    <w:div w:id="437913430">
      <w:bodyDiv w:val="1"/>
      <w:marLeft w:val="0"/>
      <w:marRight w:val="0"/>
      <w:marTop w:val="0"/>
      <w:marBottom w:val="0"/>
      <w:divBdr>
        <w:top w:val="none" w:sz="0" w:space="0" w:color="auto"/>
        <w:left w:val="none" w:sz="0" w:space="0" w:color="auto"/>
        <w:bottom w:val="none" w:sz="0" w:space="0" w:color="auto"/>
        <w:right w:val="none" w:sz="0" w:space="0" w:color="auto"/>
      </w:divBdr>
    </w:div>
    <w:div w:id="509024887">
      <w:bodyDiv w:val="1"/>
      <w:marLeft w:val="0"/>
      <w:marRight w:val="0"/>
      <w:marTop w:val="0"/>
      <w:marBottom w:val="0"/>
      <w:divBdr>
        <w:top w:val="none" w:sz="0" w:space="0" w:color="auto"/>
        <w:left w:val="none" w:sz="0" w:space="0" w:color="auto"/>
        <w:bottom w:val="none" w:sz="0" w:space="0" w:color="auto"/>
        <w:right w:val="none" w:sz="0" w:space="0" w:color="auto"/>
      </w:divBdr>
    </w:div>
    <w:div w:id="1057633108">
      <w:bodyDiv w:val="1"/>
      <w:marLeft w:val="0"/>
      <w:marRight w:val="0"/>
      <w:marTop w:val="0"/>
      <w:marBottom w:val="0"/>
      <w:divBdr>
        <w:top w:val="none" w:sz="0" w:space="0" w:color="auto"/>
        <w:left w:val="none" w:sz="0" w:space="0" w:color="auto"/>
        <w:bottom w:val="none" w:sz="0" w:space="0" w:color="auto"/>
        <w:right w:val="none" w:sz="0" w:space="0" w:color="auto"/>
      </w:divBdr>
    </w:div>
    <w:div w:id="1487893218">
      <w:bodyDiv w:val="1"/>
      <w:marLeft w:val="0"/>
      <w:marRight w:val="0"/>
      <w:marTop w:val="0"/>
      <w:marBottom w:val="0"/>
      <w:divBdr>
        <w:top w:val="none" w:sz="0" w:space="0" w:color="auto"/>
        <w:left w:val="none" w:sz="0" w:space="0" w:color="auto"/>
        <w:bottom w:val="none" w:sz="0" w:space="0" w:color="auto"/>
        <w:right w:val="none" w:sz="0" w:space="0" w:color="auto"/>
      </w:divBdr>
    </w:div>
    <w:div w:id="1735664135">
      <w:bodyDiv w:val="1"/>
      <w:marLeft w:val="0"/>
      <w:marRight w:val="0"/>
      <w:marTop w:val="0"/>
      <w:marBottom w:val="0"/>
      <w:divBdr>
        <w:top w:val="none" w:sz="0" w:space="0" w:color="auto"/>
        <w:left w:val="none" w:sz="0" w:space="0" w:color="auto"/>
        <w:bottom w:val="none" w:sz="0" w:space="0" w:color="auto"/>
        <w:right w:val="none" w:sz="0" w:space="0" w:color="auto"/>
      </w:divBdr>
    </w:div>
    <w:div w:id="1773670483">
      <w:bodyDiv w:val="1"/>
      <w:marLeft w:val="0"/>
      <w:marRight w:val="0"/>
      <w:marTop w:val="0"/>
      <w:marBottom w:val="0"/>
      <w:divBdr>
        <w:top w:val="none" w:sz="0" w:space="0" w:color="auto"/>
        <w:left w:val="none" w:sz="0" w:space="0" w:color="auto"/>
        <w:bottom w:val="none" w:sz="0" w:space="0" w:color="auto"/>
        <w:right w:val="none" w:sz="0" w:space="0" w:color="auto"/>
      </w:divBdr>
    </w:div>
    <w:div w:id="1784375730">
      <w:bodyDiv w:val="1"/>
      <w:marLeft w:val="0"/>
      <w:marRight w:val="0"/>
      <w:marTop w:val="0"/>
      <w:marBottom w:val="0"/>
      <w:divBdr>
        <w:top w:val="none" w:sz="0" w:space="0" w:color="auto"/>
        <w:left w:val="none" w:sz="0" w:space="0" w:color="auto"/>
        <w:bottom w:val="none" w:sz="0" w:space="0" w:color="auto"/>
        <w:right w:val="none" w:sz="0" w:space="0" w:color="auto"/>
      </w:divBdr>
      <w:divsChild>
        <w:div w:id="477653050">
          <w:marLeft w:val="0"/>
          <w:marRight w:val="0"/>
          <w:marTop w:val="0"/>
          <w:marBottom w:val="450"/>
          <w:divBdr>
            <w:top w:val="single" w:sz="24" w:space="0" w:color="DCDADC"/>
            <w:left w:val="none" w:sz="0" w:space="0" w:color="auto"/>
            <w:bottom w:val="single" w:sz="6" w:space="0" w:color="DCDADC"/>
            <w:right w:val="none" w:sz="0" w:space="0" w:color="auto"/>
          </w:divBdr>
          <w:divsChild>
            <w:div w:id="209927767">
              <w:marLeft w:val="0"/>
              <w:marRight w:val="0"/>
              <w:marTop w:val="0"/>
              <w:marBottom w:val="0"/>
              <w:divBdr>
                <w:top w:val="none" w:sz="0" w:space="0" w:color="auto"/>
                <w:left w:val="none" w:sz="0" w:space="0" w:color="auto"/>
                <w:bottom w:val="none" w:sz="0" w:space="0" w:color="auto"/>
                <w:right w:val="none" w:sz="0" w:space="0" w:color="auto"/>
              </w:divBdr>
            </w:div>
            <w:div w:id="454327455">
              <w:marLeft w:val="0"/>
              <w:marRight w:val="0"/>
              <w:marTop w:val="0"/>
              <w:marBottom w:val="0"/>
              <w:divBdr>
                <w:top w:val="none" w:sz="0" w:space="0" w:color="auto"/>
                <w:left w:val="none" w:sz="0" w:space="0" w:color="auto"/>
                <w:bottom w:val="none" w:sz="0" w:space="0" w:color="auto"/>
                <w:right w:val="none" w:sz="0" w:space="0" w:color="auto"/>
              </w:divBdr>
              <w:divsChild>
                <w:div w:id="7453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219">
          <w:marLeft w:val="-225"/>
          <w:marRight w:val="-225"/>
          <w:marTop w:val="0"/>
          <w:marBottom w:val="0"/>
          <w:divBdr>
            <w:top w:val="none" w:sz="0" w:space="0" w:color="auto"/>
            <w:left w:val="none" w:sz="0" w:space="0" w:color="auto"/>
            <w:bottom w:val="none" w:sz="0" w:space="0" w:color="auto"/>
            <w:right w:val="none" w:sz="0" w:space="0" w:color="auto"/>
          </w:divBdr>
          <w:divsChild>
            <w:div w:id="4156398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5340666">
      <w:bodyDiv w:val="1"/>
      <w:marLeft w:val="0"/>
      <w:marRight w:val="0"/>
      <w:marTop w:val="0"/>
      <w:marBottom w:val="0"/>
      <w:divBdr>
        <w:top w:val="none" w:sz="0" w:space="0" w:color="auto"/>
        <w:left w:val="none" w:sz="0" w:space="0" w:color="auto"/>
        <w:bottom w:val="none" w:sz="0" w:space="0" w:color="auto"/>
        <w:right w:val="none" w:sz="0" w:space="0" w:color="auto"/>
      </w:divBdr>
    </w:div>
    <w:div w:id="1997764241">
      <w:bodyDiv w:val="1"/>
      <w:marLeft w:val="0"/>
      <w:marRight w:val="0"/>
      <w:marTop w:val="0"/>
      <w:marBottom w:val="0"/>
      <w:divBdr>
        <w:top w:val="none" w:sz="0" w:space="0" w:color="auto"/>
        <w:left w:val="none" w:sz="0" w:space="0" w:color="auto"/>
        <w:bottom w:val="none" w:sz="0" w:space="0" w:color="auto"/>
        <w:right w:val="none" w:sz="0" w:space="0" w:color="auto"/>
      </w:divBdr>
    </w:div>
    <w:div w:id="21124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texas.de" TargetMode="External"/><Relationship Id="rId13" Type="http://schemas.openxmlformats.org/officeDocument/2006/relationships/hyperlink" Target="http://www.lieb-management.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ulias@lieb-managemen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o.gl/WPiwpN" TargetMode="External"/><Relationship Id="rId4" Type="http://schemas.openxmlformats.org/officeDocument/2006/relationships/webSettings" Target="webSettings.xml"/><Relationship Id="rId9" Type="http://schemas.openxmlformats.org/officeDocument/2006/relationships/hyperlink" Target="http://www.facebook.com/TexasTourism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Türnau</dc:creator>
  <cp:lastModifiedBy>Julia Stubenböck</cp:lastModifiedBy>
  <cp:revision>23</cp:revision>
  <cp:lastPrinted>2018-02-27T08:39:00Z</cp:lastPrinted>
  <dcterms:created xsi:type="dcterms:W3CDTF">2017-07-21T13:30:00Z</dcterms:created>
  <dcterms:modified xsi:type="dcterms:W3CDTF">2018-02-27T12:33:00Z</dcterms:modified>
</cp:coreProperties>
</file>